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7A" w:rsidRDefault="0011457A" w:rsidP="00A83D70">
      <w:pPr>
        <w:shd w:val="clear" w:color="auto" w:fill="F7F7F7"/>
        <w:spacing w:after="0" w:line="240" w:lineRule="auto"/>
        <w:jc w:val="center"/>
        <w:outlineLvl w:val="1"/>
        <w:rPr>
          <w:rFonts w:ascii="Playfair Display" w:hAnsi="Playfair Display" w:cs="Playfair Display"/>
          <w:b/>
          <w:bCs/>
          <w:color w:val="000000"/>
          <w:sz w:val="28"/>
          <w:szCs w:val="28"/>
        </w:rPr>
      </w:pPr>
      <w:r w:rsidRPr="00A83D70">
        <w:rPr>
          <w:rFonts w:ascii="Playfair Display" w:hAnsi="Playfair Display" w:cs="Playfair Display"/>
          <w:b/>
          <w:bCs/>
          <w:color w:val="000000"/>
          <w:sz w:val="28"/>
          <w:szCs w:val="28"/>
        </w:rPr>
        <w:t>The memorial conference for the victims of Communism and Nazism</w:t>
      </w:r>
    </w:p>
    <w:p w:rsidR="0011457A" w:rsidRDefault="0011457A" w:rsidP="00A83D70">
      <w:pPr>
        <w:shd w:val="clear" w:color="auto" w:fill="F7F7F7"/>
        <w:spacing w:after="0" w:line="240" w:lineRule="auto"/>
        <w:jc w:val="center"/>
        <w:outlineLvl w:val="1"/>
        <w:rPr>
          <w:rFonts w:ascii="Playfair Display" w:hAnsi="Playfair Display" w:cs="Playfair Display"/>
          <w:b/>
          <w:bCs/>
          <w:color w:val="000000"/>
          <w:sz w:val="28"/>
          <w:szCs w:val="28"/>
        </w:rPr>
      </w:pPr>
      <w:r w:rsidRPr="00A83D70">
        <w:rPr>
          <w:rFonts w:ascii="Playfair Display" w:hAnsi="Playfair Display" w:cs="Playfair Display"/>
          <w:b/>
          <w:bCs/>
          <w:color w:val="000000"/>
          <w:sz w:val="28"/>
          <w:szCs w:val="28"/>
        </w:rPr>
        <w:t xml:space="preserve"> “The Heritage in 21</w:t>
      </w:r>
      <w:r w:rsidRPr="00A83D70">
        <w:rPr>
          <w:rFonts w:ascii="Playfair Display" w:hAnsi="Playfair Display" w:cs="Playfair Display"/>
          <w:b/>
          <w:bCs/>
          <w:color w:val="000000"/>
          <w:sz w:val="28"/>
          <w:szCs w:val="28"/>
          <w:vertAlign w:val="superscript"/>
        </w:rPr>
        <w:t>st</w:t>
      </w:r>
      <w:r w:rsidRPr="00A83D70">
        <w:rPr>
          <w:rFonts w:ascii="Playfair Display" w:hAnsi="Playfair Display" w:cs="Playfair Display"/>
          <w:b/>
          <w:bCs/>
          <w:color w:val="000000"/>
          <w:sz w:val="28"/>
          <w:szCs w:val="28"/>
        </w:rPr>
        <w:t> Century Europe of the Crimes Committed</w:t>
      </w:r>
    </w:p>
    <w:p w:rsidR="0011457A" w:rsidRPr="00A83D70" w:rsidRDefault="0011457A" w:rsidP="00A83D70">
      <w:pPr>
        <w:shd w:val="clear" w:color="auto" w:fill="F7F7F7"/>
        <w:spacing w:after="0" w:line="240" w:lineRule="auto"/>
        <w:jc w:val="center"/>
        <w:outlineLvl w:val="1"/>
        <w:rPr>
          <w:rFonts w:ascii="Playfair Display" w:hAnsi="Playfair Display" w:cs="Playfair Display"/>
          <w:b/>
          <w:bCs/>
          <w:color w:val="000000"/>
          <w:sz w:val="28"/>
          <w:szCs w:val="28"/>
        </w:rPr>
      </w:pPr>
      <w:r w:rsidRPr="00A83D70">
        <w:rPr>
          <w:rFonts w:ascii="Playfair Display" w:hAnsi="Playfair Display" w:cs="Playfair Display"/>
          <w:b/>
          <w:bCs/>
          <w:color w:val="000000"/>
          <w:sz w:val="28"/>
          <w:szCs w:val="28"/>
        </w:rPr>
        <w:t xml:space="preserve"> by Communist Regimes”</w:t>
      </w:r>
    </w:p>
    <w:p w:rsidR="0011457A" w:rsidRPr="00A83D70" w:rsidRDefault="0011457A" w:rsidP="00A83D70">
      <w:pPr>
        <w:shd w:val="clear" w:color="auto" w:fill="F7F7F7"/>
        <w:spacing w:after="375" w:line="240" w:lineRule="auto"/>
        <w:rPr>
          <w:rFonts w:ascii="Lato" w:hAnsi="Lato" w:cs="Lato"/>
          <w:b/>
          <w:bCs/>
          <w:color w:val="000000"/>
          <w:sz w:val="23"/>
          <w:szCs w:val="23"/>
        </w:rPr>
      </w:pPr>
      <w:r w:rsidRPr="00A83D70">
        <w:rPr>
          <w:b/>
          <w:bCs/>
        </w:rPr>
        <w:t>August 23, 2017 Tallin</w:t>
      </w:r>
      <w:bookmarkStart w:id="0" w:name="_GoBack"/>
      <w:bookmarkEnd w:id="0"/>
    </w:p>
    <w:p w:rsidR="0011457A" w:rsidRPr="00A83D70" w:rsidRDefault="0011457A" w:rsidP="00191FEB">
      <w:pPr>
        <w:pStyle w:val="NormalWeb"/>
        <w:shd w:val="clear" w:color="auto" w:fill="F7F7F7"/>
        <w:spacing w:before="0" w:beforeAutospacing="0" w:after="375" w:afterAutospacing="0"/>
        <w:rPr>
          <w:rFonts w:ascii="Lato" w:hAnsi="Lato" w:cs="Lato"/>
          <w:color w:val="000000"/>
        </w:rPr>
      </w:pPr>
      <w:r w:rsidRPr="00A83D70">
        <w:rPr>
          <w:rFonts w:ascii="Lato" w:hAnsi="Lato" w:cs="Lato"/>
          <w:color w:val="000000"/>
        </w:rPr>
        <w:t>On August 23, the Estonian Institute of Historical Memory in cooperation with the Ministry of Justice of the Republic of Estonia organized a memorial conference for the victims of Communism and Nazism “The Heritage in 21</w:t>
      </w:r>
      <w:r w:rsidRPr="00A83D70">
        <w:rPr>
          <w:rFonts w:ascii="Lato" w:hAnsi="Lato" w:cs="Lato"/>
          <w:color w:val="000000"/>
          <w:vertAlign w:val="superscript"/>
        </w:rPr>
        <w:t>st</w:t>
      </w:r>
      <w:r w:rsidRPr="00A83D70">
        <w:rPr>
          <w:rFonts w:ascii="Lato" w:hAnsi="Lato" w:cs="Lato"/>
          <w:color w:val="000000"/>
        </w:rPr>
        <w:t> Century Europe of the Crimes Committed by Communist Regimes”. August 23 is the all-European Day of Remembrance of the victims of all totalitarian and authoritarian regimes. It was adopted by the </w:t>
      </w:r>
      <w:hyperlink r:id="rId4" w:history="1">
        <w:r w:rsidRPr="00A83D70">
          <w:rPr>
            <w:rStyle w:val="Hyperlink"/>
            <w:rFonts w:ascii="Lato" w:hAnsi="Lato" w:cs="Lato"/>
            <w:color w:val="07CFC2"/>
          </w:rPr>
          <w:t>European Parliament resolution on European conscience and totalitarianism</w:t>
        </w:r>
      </w:hyperlink>
      <w:r w:rsidRPr="00A83D70">
        <w:rPr>
          <w:rFonts w:ascii="Lato" w:hAnsi="Lato" w:cs="Lato"/>
          <w:color w:val="000000"/>
        </w:rPr>
        <w:t> on April 2, 2009.</w:t>
      </w:r>
    </w:p>
    <w:p w:rsidR="0011457A" w:rsidRPr="00A83D70" w:rsidRDefault="0011457A" w:rsidP="00191FEB">
      <w:pPr>
        <w:pStyle w:val="NormalWeb"/>
        <w:shd w:val="clear" w:color="auto" w:fill="F7F7F7"/>
        <w:spacing w:before="0" w:beforeAutospacing="0" w:after="375" w:afterAutospacing="0"/>
        <w:rPr>
          <w:rFonts w:ascii="Lato" w:hAnsi="Lato" w:cs="Lato"/>
          <w:color w:val="000000"/>
        </w:rPr>
      </w:pPr>
      <w:r w:rsidRPr="00A83D70">
        <w:rPr>
          <w:rFonts w:ascii="Lato" w:hAnsi="Lato" w:cs="Lato"/>
          <w:color w:val="000000"/>
        </w:rPr>
        <w:t>The invitation of the Minister of Justice of the Republic of Estonia UrmasReinsalu to take part in the conference was accepted by 19 ministries of justice of the EU and the Eastern Partnership member state as well as by the representatives of associations of victims of totalitarianism, the institutions and the organizations engaged in research on the crimes of totalitarian regimes and the remembrance for their victims.</w:t>
      </w:r>
    </w:p>
    <w:p w:rsidR="0011457A" w:rsidRPr="00A83D70" w:rsidRDefault="0011457A" w:rsidP="00191FEB">
      <w:pPr>
        <w:pStyle w:val="NormalWeb"/>
        <w:shd w:val="clear" w:color="auto" w:fill="F7F7F7"/>
        <w:spacing w:before="0" w:beforeAutospacing="0" w:after="375" w:afterAutospacing="0"/>
        <w:rPr>
          <w:rFonts w:ascii="Lato" w:hAnsi="Lato" w:cs="Lato"/>
          <w:color w:val="000000"/>
        </w:rPr>
      </w:pPr>
      <w:r w:rsidRPr="00A83D70">
        <w:rPr>
          <w:rFonts w:ascii="Lato" w:hAnsi="Lato" w:cs="Lato"/>
          <w:color w:val="000000"/>
        </w:rPr>
        <w:t>The member of the European Parliament TunneKelam stressed in his introductory speech the necessity to strive for the common European perception of history to avoid romanticizing communist regimes as well as neglecting or marginalizing the crimes committed by these regimes.</w:t>
      </w:r>
    </w:p>
    <w:p w:rsidR="0011457A" w:rsidRPr="00A83D70" w:rsidRDefault="0011457A" w:rsidP="00191FEB">
      <w:pPr>
        <w:pStyle w:val="NormalWeb"/>
        <w:shd w:val="clear" w:color="auto" w:fill="F7F7F7"/>
        <w:spacing w:before="0" w:beforeAutospacing="0" w:after="375" w:afterAutospacing="0"/>
        <w:rPr>
          <w:rFonts w:ascii="Lato" w:hAnsi="Lato" w:cs="Lato"/>
          <w:color w:val="000000"/>
        </w:rPr>
      </w:pPr>
      <w:r w:rsidRPr="00A83D70">
        <w:rPr>
          <w:rFonts w:ascii="Lato" w:hAnsi="Lato" w:cs="Lato"/>
          <w:color w:val="000000"/>
        </w:rPr>
        <w:t>In the following podium discussion moderated by Dr. Olaf Mertelsmann (University of Tartu) TunneKelam was joined by four historians: Dr. Anna Kaminsky (Germany), Prof. Andres Kasekamp (Estonia/Canada), Prof. Igor Ca</w:t>
      </w:r>
      <w:r w:rsidRPr="00A83D70">
        <w:rPr>
          <w:rFonts w:ascii="Tahoma" w:hAnsi="Tahoma" w:cs="Tahoma"/>
          <w:color w:val="000000"/>
        </w:rPr>
        <w:t>ș</w:t>
      </w:r>
      <w:r w:rsidRPr="00A83D70">
        <w:rPr>
          <w:rFonts w:ascii="Lato" w:hAnsi="Lato" w:cs="Lato"/>
          <w:color w:val="000000"/>
        </w:rPr>
        <w:t>u (Moldova) and Dr. BartoszDziewanowski-Stefańczyk (Poland). The discussion revealed several problems concerning the conference topic. Firstly, the difference between the political desires (the idea of the common European history) and the actual state of historical research was mentioned. The historians agreed that history as a strongly nation or state-centered science can never become a “nation-neutral” discipline without losing its essence. Therefore our aim is to create a situation where the European people are better informed about each other’s histories and are able to comprehend and come to terms with it. Here the second problem appears. Not to mention the general public, for the majority of Western European historians the specifics of the histories of Central and Eastern European peoples who lived under communist regimes still remain incomprehensible.</w:t>
      </w:r>
    </w:p>
    <w:p w:rsidR="0011457A" w:rsidRPr="00A83D70" w:rsidRDefault="0011457A" w:rsidP="00191FEB">
      <w:pPr>
        <w:pStyle w:val="NormalWeb"/>
        <w:shd w:val="clear" w:color="auto" w:fill="F7F7F7"/>
        <w:spacing w:before="0" w:beforeAutospacing="0" w:after="375" w:afterAutospacing="0"/>
        <w:rPr>
          <w:rFonts w:ascii="Lato" w:hAnsi="Lato" w:cs="Lato"/>
          <w:color w:val="000000"/>
        </w:rPr>
      </w:pPr>
      <w:r w:rsidRPr="00A83D70">
        <w:rPr>
          <w:rFonts w:ascii="Lato" w:hAnsi="Lato" w:cs="Lato"/>
          <w:color w:val="000000"/>
        </w:rPr>
        <w:t>This is not because the Eastern and Central European historians’ research results are marginal but because of the lack of communication. Academic research is an insufficient mode to spread knowledge even among specialists. This is why books on general history topics through which authors can attract readers’ attention with their writing style are of great importance. Timothy Snyder’s popular books were mentioned as a good example. Another way to attract wider attention to the topics is to use modern media solutions as well as to create exhibitions on general topics. One such example is the “Communist Era” exhibition which was opened after end of the conference.</w:t>
      </w:r>
    </w:p>
    <w:p w:rsidR="0011457A" w:rsidRDefault="0011457A"/>
    <w:sectPr w:rsidR="0011457A" w:rsidSect="00D532F6">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Playfair Display">
    <w:altName w:val="Times New Roman"/>
    <w:panose1 w:val="00000000000000000000"/>
    <w:charset w:val="00"/>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FEB"/>
    <w:rsid w:val="0000300A"/>
    <w:rsid w:val="00013362"/>
    <w:rsid w:val="00013B99"/>
    <w:rsid w:val="00014917"/>
    <w:rsid w:val="00022827"/>
    <w:rsid w:val="00024831"/>
    <w:rsid w:val="000259E9"/>
    <w:rsid w:val="00026A2B"/>
    <w:rsid w:val="0003213A"/>
    <w:rsid w:val="000434BD"/>
    <w:rsid w:val="000467C0"/>
    <w:rsid w:val="0005216D"/>
    <w:rsid w:val="00054197"/>
    <w:rsid w:val="00054C73"/>
    <w:rsid w:val="00062509"/>
    <w:rsid w:val="000625D7"/>
    <w:rsid w:val="00064A61"/>
    <w:rsid w:val="00070377"/>
    <w:rsid w:val="0007104C"/>
    <w:rsid w:val="0008008D"/>
    <w:rsid w:val="00083971"/>
    <w:rsid w:val="00087E08"/>
    <w:rsid w:val="000B3B9E"/>
    <w:rsid w:val="000B5F82"/>
    <w:rsid w:val="000C0056"/>
    <w:rsid w:val="000C289C"/>
    <w:rsid w:val="000C60D1"/>
    <w:rsid w:val="000C6AC6"/>
    <w:rsid w:val="000D0689"/>
    <w:rsid w:val="000D06F4"/>
    <w:rsid w:val="000D4653"/>
    <w:rsid w:val="000E2659"/>
    <w:rsid w:val="000E26F9"/>
    <w:rsid w:val="000E583E"/>
    <w:rsid w:val="000F2310"/>
    <w:rsid w:val="000F34DF"/>
    <w:rsid w:val="0011457A"/>
    <w:rsid w:val="00115324"/>
    <w:rsid w:val="0011610D"/>
    <w:rsid w:val="00120536"/>
    <w:rsid w:val="00122D01"/>
    <w:rsid w:val="00123A6B"/>
    <w:rsid w:val="00123AD8"/>
    <w:rsid w:val="00123CF8"/>
    <w:rsid w:val="001274E0"/>
    <w:rsid w:val="001278E1"/>
    <w:rsid w:val="00132414"/>
    <w:rsid w:val="00132F53"/>
    <w:rsid w:val="00134171"/>
    <w:rsid w:val="00135C52"/>
    <w:rsid w:val="0013690F"/>
    <w:rsid w:val="00136965"/>
    <w:rsid w:val="0013696D"/>
    <w:rsid w:val="00136EE1"/>
    <w:rsid w:val="00143E64"/>
    <w:rsid w:val="00147A5A"/>
    <w:rsid w:val="00150036"/>
    <w:rsid w:val="001514B2"/>
    <w:rsid w:val="0015533E"/>
    <w:rsid w:val="001617DE"/>
    <w:rsid w:val="00170E7F"/>
    <w:rsid w:val="00177099"/>
    <w:rsid w:val="00191FEB"/>
    <w:rsid w:val="001A441B"/>
    <w:rsid w:val="001B4623"/>
    <w:rsid w:val="001B53A7"/>
    <w:rsid w:val="001C1837"/>
    <w:rsid w:val="001C39BD"/>
    <w:rsid w:val="001C4097"/>
    <w:rsid w:val="001D014F"/>
    <w:rsid w:val="001D4667"/>
    <w:rsid w:val="001D54E4"/>
    <w:rsid w:val="001D620C"/>
    <w:rsid w:val="001E2F6F"/>
    <w:rsid w:val="001E39B0"/>
    <w:rsid w:val="001F14FB"/>
    <w:rsid w:val="001F210F"/>
    <w:rsid w:val="001F5C57"/>
    <w:rsid w:val="00200EDA"/>
    <w:rsid w:val="0020174F"/>
    <w:rsid w:val="00203A86"/>
    <w:rsid w:val="002058CC"/>
    <w:rsid w:val="00213C7C"/>
    <w:rsid w:val="0022780E"/>
    <w:rsid w:val="00233845"/>
    <w:rsid w:val="00242DCF"/>
    <w:rsid w:val="00244F23"/>
    <w:rsid w:val="00247ED6"/>
    <w:rsid w:val="00250C13"/>
    <w:rsid w:val="002524F1"/>
    <w:rsid w:val="002539F7"/>
    <w:rsid w:val="002574E8"/>
    <w:rsid w:val="00261BFA"/>
    <w:rsid w:val="00264013"/>
    <w:rsid w:val="002679D6"/>
    <w:rsid w:val="00272870"/>
    <w:rsid w:val="002729BB"/>
    <w:rsid w:val="002747ED"/>
    <w:rsid w:val="00277DE0"/>
    <w:rsid w:val="00283267"/>
    <w:rsid w:val="002835CF"/>
    <w:rsid w:val="00293A58"/>
    <w:rsid w:val="00293BA8"/>
    <w:rsid w:val="002A2AE5"/>
    <w:rsid w:val="002A313B"/>
    <w:rsid w:val="002A39DB"/>
    <w:rsid w:val="002A46A1"/>
    <w:rsid w:val="002A5FD2"/>
    <w:rsid w:val="002A6900"/>
    <w:rsid w:val="002B5E7F"/>
    <w:rsid w:val="002B654E"/>
    <w:rsid w:val="002B7081"/>
    <w:rsid w:val="002C5E8D"/>
    <w:rsid w:val="002D1DC7"/>
    <w:rsid w:val="002E2040"/>
    <w:rsid w:val="002E350A"/>
    <w:rsid w:val="002E412D"/>
    <w:rsid w:val="002E4B02"/>
    <w:rsid w:val="002F038C"/>
    <w:rsid w:val="002F29EA"/>
    <w:rsid w:val="00302135"/>
    <w:rsid w:val="00304755"/>
    <w:rsid w:val="00305A33"/>
    <w:rsid w:val="00305ED1"/>
    <w:rsid w:val="00307B19"/>
    <w:rsid w:val="0031040A"/>
    <w:rsid w:val="00310999"/>
    <w:rsid w:val="0031511C"/>
    <w:rsid w:val="003157DC"/>
    <w:rsid w:val="00317E6F"/>
    <w:rsid w:val="003248C9"/>
    <w:rsid w:val="00325A61"/>
    <w:rsid w:val="003279AB"/>
    <w:rsid w:val="00332882"/>
    <w:rsid w:val="00333D8D"/>
    <w:rsid w:val="003348BB"/>
    <w:rsid w:val="003410C9"/>
    <w:rsid w:val="00343B27"/>
    <w:rsid w:val="00351D13"/>
    <w:rsid w:val="00352480"/>
    <w:rsid w:val="003530B5"/>
    <w:rsid w:val="00355610"/>
    <w:rsid w:val="003568BE"/>
    <w:rsid w:val="00357C2B"/>
    <w:rsid w:val="00357CD7"/>
    <w:rsid w:val="00357FA5"/>
    <w:rsid w:val="003606C8"/>
    <w:rsid w:val="00362143"/>
    <w:rsid w:val="003628A8"/>
    <w:rsid w:val="003661B8"/>
    <w:rsid w:val="003672DA"/>
    <w:rsid w:val="0036758C"/>
    <w:rsid w:val="00370733"/>
    <w:rsid w:val="0037236B"/>
    <w:rsid w:val="00380968"/>
    <w:rsid w:val="00380C5C"/>
    <w:rsid w:val="003840E6"/>
    <w:rsid w:val="00386994"/>
    <w:rsid w:val="003911E3"/>
    <w:rsid w:val="0039535B"/>
    <w:rsid w:val="003A22B5"/>
    <w:rsid w:val="003A253D"/>
    <w:rsid w:val="003A30ED"/>
    <w:rsid w:val="003B7782"/>
    <w:rsid w:val="003C6927"/>
    <w:rsid w:val="003D5EC9"/>
    <w:rsid w:val="003F0237"/>
    <w:rsid w:val="003F3D0F"/>
    <w:rsid w:val="003F4816"/>
    <w:rsid w:val="003F4B78"/>
    <w:rsid w:val="003F68AF"/>
    <w:rsid w:val="00400FAF"/>
    <w:rsid w:val="004019C6"/>
    <w:rsid w:val="00403561"/>
    <w:rsid w:val="00403FAF"/>
    <w:rsid w:val="004049A8"/>
    <w:rsid w:val="00405C16"/>
    <w:rsid w:val="00405F1E"/>
    <w:rsid w:val="00406554"/>
    <w:rsid w:val="00407AC8"/>
    <w:rsid w:val="00413EF4"/>
    <w:rsid w:val="00415653"/>
    <w:rsid w:val="00420EA2"/>
    <w:rsid w:val="00422109"/>
    <w:rsid w:val="00423D36"/>
    <w:rsid w:val="004279CF"/>
    <w:rsid w:val="00433073"/>
    <w:rsid w:val="0043323F"/>
    <w:rsid w:val="004410F8"/>
    <w:rsid w:val="00442A55"/>
    <w:rsid w:val="004437D3"/>
    <w:rsid w:val="004513F7"/>
    <w:rsid w:val="00462E51"/>
    <w:rsid w:val="004657CC"/>
    <w:rsid w:val="00467440"/>
    <w:rsid w:val="00467CB7"/>
    <w:rsid w:val="00472350"/>
    <w:rsid w:val="004726F5"/>
    <w:rsid w:val="00482B9E"/>
    <w:rsid w:val="00484F9A"/>
    <w:rsid w:val="0048673C"/>
    <w:rsid w:val="00490CF9"/>
    <w:rsid w:val="00493FD8"/>
    <w:rsid w:val="00496125"/>
    <w:rsid w:val="004967E9"/>
    <w:rsid w:val="004B08B7"/>
    <w:rsid w:val="004B247D"/>
    <w:rsid w:val="004B5AFB"/>
    <w:rsid w:val="004B6275"/>
    <w:rsid w:val="004B6D08"/>
    <w:rsid w:val="004C006F"/>
    <w:rsid w:val="004C1551"/>
    <w:rsid w:val="004C1DD5"/>
    <w:rsid w:val="004C51A0"/>
    <w:rsid w:val="004C7027"/>
    <w:rsid w:val="004D15AD"/>
    <w:rsid w:val="004D3B24"/>
    <w:rsid w:val="004D44BA"/>
    <w:rsid w:val="004D702A"/>
    <w:rsid w:val="004E4E05"/>
    <w:rsid w:val="004E6CAA"/>
    <w:rsid w:val="004E728C"/>
    <w:rsid w:val="004F78CE"/>
    <w:rsid w:val="00500598"/>
    <w:rsid w:val="005006D6"/>
    <w:rsid w:val="00501397"/>
    <w:rsid w:val="005042C4"/>
    <w:rsid w:val="0052073F"/>
    <w:rsid w:val="005209AE"/>
    <w:rsid w:val="00527E54"/>
    <w:rsid w:val="00534F42"/>
    <w:rsid w:val="00537EF7"/>
    <w:rsid w:val="00540551"/>
    <w:rsid w:val="00540E9C"/>
    <w:rsid w:val="00541227"/>
    <w:rsid w:val="00541DD1"/>
    <w:rsid w:val="00545605"/>
    <w:rsid w:val="00545D63"/>
    <w:rsid w:val="0054740D"/>
    <w:rsid w:val="00554FBD"/>
    <w:rsid w:val="0055719F"/>
    <w:rsid w:val="00557C17"/>
    <w:rsid w:val="00557FCC"/>
    <w:rsid w:val="00562347"/>
    <w:rsid w:val="00563453"/>
    <w:rsid w:val="00563A74"/>
    <w:rsid w:val="00565659"/>
    <w:rsid w:val="00573157"/>
    <w:rsid w:val="00580259"/>
    <w:rsid w:val="00580F9D"/>
    <w:rsid w:val="00586C8D"/>
    <w:rsid w:val="00590524"/>
    <w:rsid w:val="00591396"/>
    <w:rsid w:val="00591A36"/>
    <w:rsid w:val="0059211A"/>
    <w:rsid w:val="00592DFE"/>
    <w:rsid w:val="00593AC1"/>
    <w:rsid w:val="00594FC3"/>
    <w:rsid w:val="00597B00"/>
    <w:rsid w:val="005A09BC"/>
    <w:rsid w:val="005A59E2"/>
    <w:rsid w:val="005A6F72"/>
    <w:rsid w:val="005A7ABC"/>
    <w:rsid w:val="005B1157"/>
    <w:rsid w:val="005C124D"/>
    <w:rsid w:val="005C44AF"/>
    <w:rsid w:val="005C6DCD"/>
    <w:rsid w:val="005D159D"/>
    <w:rsid w:val="005D26B5"/>
    <w:rsid w:val="005D3AD2"/>
    <w:rsid w:val="005D53A9"/>
    <w:rsid w:val="005D5D78"/>
    <w:rsid w:val="005E405C"/>
    <w:rsid w:val="005F756F"/>
    <w:rsid w:val="006036EA"/>
    <w:rsid w:val="00603CC3"/>
    <w:rsid w:val="00613677"/>
    <w:rsid w:val="00617B8E"/>
    <w:rsid w:val="00621EFB"/>
    <w:rsid w:val="006244CF"/>
    <w:rsid w:val="006250E4"/>
    <w:rsid w:val="00632E8B"/>
    <w:rsid w:val="00636928"/>
    <w:rsid w:val="00640E67"/>
    <w:rsid w:val="00656875"/>
    <w:rsid w:val="00660152"/>
    <w:rsid w:val="006618E1"/>
    <w:rsid w:val="006626D9"/>
    <w:rsid w:val="00666521"/>
    <w:rsid w:val="00667321"/>
    <w:rsid w:val="00672284"/>
    <w:rsid w:val="00675799"/>
    <w:rsid w:val="00683E10"/>
    <w:rsid w:val="0068504D"/>
    <w:rsid w:val="00685A96"/>
    <w:rsid w:val="0069180A"/>
    <w:rsid w:val="006923E2"/>
    <w:rsid w:val="006A03D0"/>
    <w:rsid w:val="006A2A1D"/>
    <w:rsid w:val="006A716F"/>
    <w:rsid w:val="006A7A6E"/>
    <w:rsid w:val="006B73D0"/>
    <w:rsid w:val="006C283F"/>
    <w:rsid w:val="006C60F8"/>
    <w:rsid w:val="006C7D3D"/>
    <w:rsid w:val="006C7DEF"/>
    <w:rsid w:val="006D01DF"/>
    <w:rsid w:val="006D4425"/>
    <w:rsid w:val="006D72FE"/>
    <w:rsid w:val="006E62C9"/>
    <w:rsid w:val="006E73B3"/>
    <w:rsid w:val="006F1983"/>
    <w:rsid w:val="006F63BB"/>
    <w:rsid w:val="006F7C49"/>
    <w:rsid w:val="007036EC"/>
    <w:rsid w:val="00703ED5"/>
    <w:rsid w:val="00706F5F"/>
    <w:rsid w:val="00707236"/>
    <w:rsid w:val="00710A3B"/>
    <w:rsid w:val="00712728"/>
    <w:rsid w:val="00716E30"/>
    <w:rsid w:val="00717CA2"/>
    <w:rsid w:val="00721E70"/>
    <w:rsid w:val="00724EB6"/>
    <w:rsid w:val="007300A1"/>
    <w:rsid w:val="00732D23"/>
    <w:rsid w:val="007330EB"/>
    <w:rsid w:val="0074228A"/>
    <w:rsid w:val="0074315F"/>
    <w:rsid w:val="007435B0"/>
    <w:rsid w:val="00743C33"/>
    <w:rsid w:val="00743EF2"/>
    <w:rsid w:val="0074420D"/>
    <w:rsid w:val="007503F8"/>
    <w:rsid w:val="00755A7F"/>
    <w:rsid w:val="00756E1C"/>
    <w:rsid w:val="007606A8"/>
    <w:rsid w:val="00766971"/>
    <w:rsid w:val="00767CEE"/>
    <w:rsid w:val="00772EFE"/>
    <w:rsid w:val="00773FBC"/>
    <w:rsid w:val="00780DD2"/>
    <w:rsid w:val="007819C8"/>
    <w:rsid w:val="00782046"/>
    <w:rsid w:val="00782C9B"/>
    <w:rsid w:val="00792170"/>
    <w:rsid w:val="007A24D2"/>
    <w:rsid w:val="007A3EEB"/>
    <w:rsid w:val="007B039A"/>
    <w:rsid w:val="007B417F"/>
    <w:rsid w:val="007B4D3E"/>
    <w:rsid w:val="007B505E"/>
    <w:rsid w:val="007B6346"/>
    <w:rsid w:val="007C2622"/>
    <w:rsid w:val="007C37A9"/>
    <w:rsid w:val="007C4E95"/>
    <w:rsid w:val="007C6024"/>
    <w:rsid w:val="007C7C84"/>
    <w:rsid w:val="007D3101"/>
    <w:rsid w:val="007E0089"/>
    <w:rsid w:val="007E3B1C"/>
    <w:rsid w:val="007E3FAE"/>
    <w:rsid w:val="007E4D35"/>
    <w:rsid w:val="007E753B"/>
    <w:rsid w:val="007F34D1"/>
    <w:rsid w:val="007F35B8"/>
    <w:rsid w:val="00805E92"/>
    <w:rsid w:val="008063AD"/>
    <w:rsid w:val="00807EE9"/>
    <w:rsid w:val="008100CB"/>
    <w:rsid w:val="00810852"/>
    <w:rsid w:val="0082572C"/>
    <w:rsid w:val="0083452A"/>
    <w:rsid w:val="008357EB"/>
    <w:rsid w:val="008376E4"/>
    <w:rsid w:val="0085160F"/>
    <w:rsid w:val="0085412F"/>
    <w:rsid w:val="00854DD2"/>
    <w:rsid w:val="008567DB"/>
    <w:rsid w:val="00857FC2"/>
    <w:rsid w:val="0086218F"/>
    <w:rsid w:val="00863EC5"/>
    <w:rsid w:val="008719F3"/>
    <w:rsid w:val="00872195"/>
    <w:rsid w:val="00873FA1"/>
    <w:rsid w:val="00874EF5"/>
    <w:rsid w:val="00876D64"/>
    <w:rsid w:val="0088508A"/>
    <w:rsid w:val="00890643"/>
    <w:rsid w:val="008A6B2E"/>
    <w:rsid w:val="008A6B7C"/>
    <w:rsid w:val="008B7440"/>
    <w:rsid w:val="008C4516"/>
    <w:rsid w:val="008C749F"/>
    <w:rsid w:val="008D1D03"/>
    <w:rsid w:val="008D23DB"/>
    <w:rsid w:val="008D799E"/>
    <w:rsid w:val="008E292F"/>
    <w:rsid w:val="008F3A8E"/>
    <w:rsid w:val="008F61C6"/>
    <w:rsid w:val="0090161F"/>
    <w:rsid w:val="009020DC"/>
    <w:rsid w:val="00902D02"/>
    <w:rsid w:val="00906051"/>
    <w:rsid w:val="009070C4"/>
    <w:rsid w:val="00907DB9"/>
    <w:rsid w:val="00910D90"/>
    <w:rsid w:val="00911B1F"/>
    <w:rsid w:val="00912B1E"/>
    <w:rsid w:val="0091311F"/>
    <w:rsid w:val="00914DAF"/>
    <w:rsid w:val="0091652F"/>
    <w:rsid w:val="009172FC"/>
    <w:rsid w:val="00921ACA"/>
    <w:rsid w:val="009224F7"/>
    <w:rsid w:val="0092387D"/>
    <w:rsid w:val="00923EB2"/>
    <w:rsid w:val="00935C2D"/>
    <w:rsid w:val="00936982"/>
    <w:rsid w:val="00941EAA"/>
    <w:rsid w:val="009424BF"/>
    <w:rsid w:val="0095212E"/>
    <w:rsid w:val="00952E93"/>
    <w:rsid w:val="00952F5D"/>
    <w:rsid w:val="0095427D"/>
    <w:rsid w:val="00954E5B"/>
    <w:rsid w:val="00955894"/>
    <w:rsid w:val="00961652"/>
    <w:rsid w:val="0096310E"/>
    <w:rsid w:val="00963B30"/>
    <w:rsid w:val="009641B1"/>
    <w:rsid w:val="00965401"/>
    <w:rsid w:val="00966B0C"/>
    <w:rsid w:val="00967D62"/>
    <w:rsid w:val="009720F1"/>
    <w:rsid w:val="00980C4E"/>
    <w:rsid w:val="009817C2"/>
    <w:rsid w:val="0098246F"/>
    <w:rsid w:val="00983BFF"/>
    <w:rsid w:val="00984573"/>
    <w:rsid w:val="009872AF"/>
    <w:rsid w:val="00992A74"/>
    <w:rsid w:val="00993EBA"/>
    <w:rsid w:val="009963C5"/>
    <w:rsid w:val="0099646F"/>
    <w:rsid w:val="009A17E3"/>
    <w:rsid w:val="009B0AB0"/>
    <w:rsid w:val="009B15CE"/>
    <w:rsid w:val="009B41CB"/>
    <w:rsid w:val="009D1BD7"/>
    <w:rsid w:val="009D3B54"/>
    <w:rsid w:val="009D52EB"/>
    <w:rsid w:val="009D6A10"/>
    <w:rsid w:val="009D6C8F"/>
    <w:rsid w:val="009E1973"/>
    <w:rsid w:val="009E208D"/>
    <w:rsid w:val="009E7F35"/>
    <w:rsid w:val="009F1D3C"/>
    <w:rsid w:val="009F4433"/>
    <w:rsid w:val="009F4F1B"/>
    <w:rsid w:val="009F623E"/>
    <w:rsid w:val="009F7175"/>
    <w:rsid w:val="00A06295"/>
    <w:rsid w:val="00A067DE"/>
    <w:rsid w:val="00A1208A"/>
    <w:rsid w:val="00A126EE"/>
    <w:rsid w:val="00A1623B"/>
    <w:rsid w:val="00A3768E"/>
    <w:rsid w:val="00A41160"/>
    <w:rsid w:val="00A45445"/>
    <w:rsid w:val="00A45B00"/>
    <w:rsid w:val="00A46CCB"/>
    <w:rsid w:val="00A52A58"/>
    <w:rsid w:val="00A63B25"/>
    <w:rsid w:val="00A6609D"/>
    <w:rsid w:val="00A764B1"/>
    <w:rsid w:val="00A81753"/>
    <w:rsid w:val="00A83D70"/>
    <w:rsid w:val="00A84B9E"/>
    <w:rsid w:val="00A84C7B"/>
    <w:rsid w:val="00A86DB2"/>
    <w:rsid w:val="00A925D3"/>
    <w:rsid w:val="00A927A4"/>
    <w:rsid w:val="00A93D5F"/>
    <w:rsid w:val="00A94C94"/>
    <w:rsid w:val="00AA06B3"/>
    <w:rsid w:val="00AA1B86"/>
    <w:rsid w:val="00AA3299"/>
    <w:rsid w:val="00AA6997"/>
    <w:rsid w:val="00AB0042"/>
    <w:rsid w:val="00AB0E76"/>
    <w:rsid w:val="00AB100D"/>
    <w:rsid w:val="00AB2E73"/>
    <w:rsid w:val="00AC7C89"/>
    <w:rsid w:val="00AD01E9"/>
    <w:rsid w:val="00AD1285"/>
    <w:rsid w:val="00AD33F1"/>
    <w:rsid w:val="00AD4257"/>
    <w:rsid w:val="00AD5C92"/>
    <w:rsid w:val="00AD5CD0"/>
    <w:rsid w:val="00AD76DB"/>
    <w:rsid w:val="00AE348D"/>
    <w:rsid w:val="00AE6296"/>
    <w:rsid w:val="00AF2266"/>
    <w:rsid w:val="00AF377D"/>
    <w:rsid w:val="00AF5820"/>
    <w:rsid w:val="00B07129"/>
    <w:rsid w:val="00B106F5"/>
    <w:rsid w:val="00B16F2B"/>
    <w:rsid w:val="00B27404"/>
    <w:rsid w:val="00B37DAD"/>
    <w:rsid w:val="00B37FC8"/>
    <w:rsid w:val="00B41001"/>
    <w:rsid w:val="00B448EC"/>
    <w:rsid w:val="00B47A2D"/>
    <w:rsid w:val="00B504A6"/>
    <w:rsid w:val="00B533B5"/>
    <w:rsid w:val="00B56179"/>
    <w:rsid w:val="00B578B3"/>
    <w:rsid w:val="00B60A60"/>
    <w:rsid w:val="00B6244B"/>
    <w:rsid w:val="00B65A64"/>
    <w:rsid w:val="00B67705"/>
    <w:rsid w:val="00B71BFE"/>
    <w:rsid w:val="00B80349"/>
    <w:rsid w:val="00B822DD"/>
    <w:rsid w:val="00BA06DD"/>
    <w:rsid w:val="00BA7578"/>
    <w:rsid w:val="00BB19F9"/>
    <w:rsid w:val="00BB24B8"/>
    <w:rsid w:val="00BB25D0"/>
    <w:rsid w:val="00BB2642"/>
    <w:rsid w:val="00BB56D3"/>
    <w:rsid w:val="00BB64F8"/>
    <w:rsid w:val="00BC22A0"/>
    <w:rsid w:val="00BC2CBC"/>
    <w:rsid w:val="00BD1D1F"/>
    <w:rsid w:val="00BD6A8D"/>
    <w:rsid w:val="00BD7F1C"/>
    <w:rsid w:val="00BE1B57"/>
    <w:rsid w:val="00BE212B"/>
    <w:rsid w:val="00BE3D04"/>
    <w:rsid w:val="00BE69F2"/>
    <w:rsid w:val="00BF4EE7"/>
    <w:rsid w:val="00BF58D9"/>
    <w:rsid w:val="00C01770"/>
    <w:rsid w:val="00C02E44"/>
    <w:rsid w:val="00C0374D"/>
    <w:rsid w:val="00C05058"/>
    <w:rsid w:val="00C07D6A"/>
    <w:rsid w:val="00C1229C"/>
    <w:rsid w:val="00C12D63"/>
    <w:rsid w:val="00C13086"/>
    <w:rsid w:val="00C171A4"/>
    <w:rsid w:val="00C1796D"/>
    <w:rsid w:val="00C31579"/>
    <w:rsid w:val="00C3562A"/>
    <w:rsid w:val="00C4547A"/>
    <w:rsid w:val="00C45CF4"/>
    <w:rsid w:val="00C46C66"/>
    <w:rsid w:val="00C509CC"/>
    <w:rsid w:val="00C54C39"/>
    <w:rsid w:val="00C62C27"/>
    <w:rsid w:val="00C649DA"/>
    <w:rsid w:val="00C70397"/>
    <w:rsid w:val="00C71229"/>
    <w:rsid w:val="00C734D6"/>
    <w:rsid w:val="00C73B8A"/>
    <w:rsid w:val="00C73FD2"/>
    <w:rsid w:val="00C7588F"/>
    <w:rsid w:val="00C834D7"/>
    <w:rsid w:val="00C8377B"/>
    <w:rsid w:val="00C83A53"/>
    <w:rsid w:val="00C83ECC"/>
    <w:rsid w:val="00C9465D"/>
    <w:rsid w:val="00C970D9"/>
    <w:rsid w:val="00CA26D9"/>
    <w:rsid w:val="00CB42D0"/>
    <w:rsid w:val="00CC2DC1"/>
    <w:rsid w:val="00CC7801"/>
    <w:rsid w:val="00CD2312"/>
    <w:rsid w:val="00CD74E9"/>
    <w:rsid w:val="00CD7804"/>
    <w:rsid w:val="00CE06EC"/>
    <w:rsid w:val="00CE44A6"/>
    <w:rsid w:val="00CF7942"/>
    <w:rsid w:val="00D0635F"/>
    <w:rsid w:val="00D07030"/>
    <w:rsid w:val="00D10AA4"/>
    <w:rsid w:val="00D137C1"/>
    <w:rsid w:val="00D23D4C"/>
    <w:rsid w:val="00D24058"/>
    <w:rsid w:val="00D25581"/>
    <w:rsid w:val="00D265FE"/>
    <w:rsid w:val="00D26A47"/>
    <w:rsid w:val="00D2715C"/>
    <w:rsid w:val="00D3242D"/>
    <w:rsid w:val="00D40F1B"/>
    <w:rsid w:val="00D410CC"/>
    <w:rsid w:val="00D413E4"/>
    <w:rsid w:val="00D41C63"/>
    <w:rsid w:val="00D4313C"/>
    <w:rsid w:val="00D523B9"/>
    <w:rsid w:val="00D52A3D"/>
    <w:rsid w:val="00D532F6"/>
    <w:rsid w:val="00D53450"/>
    <w:rsid w:val="00D55BE6"/>
    <w:rsid w:val="00D57C68"/>
    <w:rsid w:val="00D65562"/>
    <w:rsid w:val="00D67979"/>
    <w:rsid w:val="00D75C59"/>
    <w:rsid w:val="00D80292"/>
    <w:rsid w:val="00D84159"/>
    <w:rsid w:val="00D84380"/>
    <w:rsid w:val="00DA2AF4"/>
    <w:rsid w:val="00DB0C05"/>
    <w:rsid w:val="00DB5062"/>
    <w:rsid w:val="00DB61F8"/>
    <w:rsid w:val="00DB6891"/>
    <w:rsid w:val="00DB6EAF"/>
    <w:rsid w:val="00DC25EC"/>
    <w:rsid w:val="00DC43C2"/>
    <w:rsid w:val="00DC5113"/>
    <w:rsid w:val="00DC67CF"/>
    <w:rsid w:val="00DD04C7"/>
    <w:rsid w:val="00DD0BAE"/>
    <w:rsid w:val="00DD7D92"/>
    <w:rsid w:val="00DE07A0"/>
    <w:rsid w:val="00DE14BA"/>
    <w:rsid w:val="00DE1608"/>
    <w:rsid w:val="00DE2F8A"/>
    <w:rsid w:val="00DE2FEA"/>
    <w:rsid w:val="00DE3663"/>
    <w:rsid w:val="00DE3D61"/>
    <w:rsid w:val="00DE4083"/>
    <w:rsid w:val="00DE4FE1"/>
    <w:rsid w:val="00DF4D4C"/>
    <w:rsid w:val="00DF5C7A"/>
    <w:rsid w:val="00E02A9F"/>
    <w:rsid w:val="00E15360"/>
    <w:rsid w:val="00E33602"/>
    <w:rsid w:val="00E34391"/>
    <w:rsid w:val="00E3585F"/>
    <w:rsid w:val="00E3618A"/>
    <w:rsid w:val="00E4025F"/>
    <w:rsid w:val="00E411B1"/>
    <w:rsid w:val="00E45A1F"/>
    <w:rsid w:val="00E55612"/>
    <w:rsid w:val="00E57314"/>
    <w:rsid w:val="00E57CBC"/>
    <w:rsid w:val="00E6058E"/>
    <w:rsid w:val="00E639B3"/>
    <w:rsid w:val="00E63C10"/>
    <w:rsid w:val="00E645DD"/>
    <w:rsid w:val="00E65582"/>
    <w:rsid w:val="00E75562"/>
    <w:rsid w:val="00E82F17"/>
    <w:rsid w:val="00E865E5"/>
    <w:rsid w:val="00E87937"/>
    <w:rsid w:val="00E915E4"/>
    <w:rsid w:val="00E92915"/>
    <w:rsid w:val="00E960B1"/>
    <w:rsid w:val="00EA05FB"/>
    <w:rsid w:val="00EA56F6"/>
    <w:rsid w:val="00EB1925"/>
    <w:rsid w:val="00EB29E0"/>
    <w:rsid w:val="00EB3F4E"/>
    <w:rsid w:val="00EB60FD"/>
    <w:rsid w:val="00EC3588"/>
    <w:rsid w:val="00EC5C20"/>
    <w:rsid w:val="00EC6A32"/>
    <w:rsid w:val="00EE02B0"/>
    <w:rsid w:val="00EE07A8"/>
    <w:rsid w:val="00EE11A6"/>
    <w:rsid w:val="00EE476D"/>
    <w:rsid w:val="00EF1273"/>
    <w:rsid w:val="00EF1399"/>
    <w:rsid w:val="00EF48A6"/>
    <w:rsid w:val="00F0041C"/>
    <w:rsid w:val="00F00F99"/>
    <w:rsid w:val="00F0144F"/>
    <w:rsid w:val="00F02CA1"/>
    <w:rsid w:val="00F04C59"/>
    <w:rsid w:val="00F0505F"/>
    <w:rsid w:val="00F05D98"/>
    <w:rsid w:val="00F102B9"/>
    <w:rsid w:val="00F112CA"/>
    <w:rsid w:val="00F13D08"/>
    <w:rsid w:val="00F15A45"/>
    <w:rsid w:val="00F15B8A"/>
    <w:rsid w:val="00F17F05"/>
    <w:rsid w:val="00F20209"/>
    <w:rsid w:val="00F32E5F"/>
    <w:rsid w:val="00F37626"/>
    <w:rsid w:val="00F411FC"/>
    <w:rsid w:val="00F467ED"/>
    <w:rsid w:val="00F50728"/>
    <w:rsid w:val="00F5580E"/>
    <w:rsid w:val="00F6014F"/>
    <w:rsid w:val="00F62528"/>
    <w:rsid w:val="00F63188"/>
    <w:rsid w:val="00F66EC7"/>
    <w:rsid w:val="00F7427D"/>
    <w:rsid w:val="00F8216D"/>
    <w:rsid w:val="00F825CD"/>
    <w:rsid w:val="00F91722"/>
    <w:rsid w:val="00F93036"/>
    <w:rsid w:val="00F93209"/>
    <w:rsid w:val="00F9442D"/>
    <w:rsid w:val="00F9704C"/>
    <w:rsid w:val="00F97212"/>
    <w:rsid w:val="00F972C6"/>
    <w:rsid w:val="00FA16DB"/>
    <w:rsid w:val="00FA266D"/>
    <w:rsid w:val="00FB03E3"/>
    <w:rsid w:val="00FB326B"/>
    <w:rsid w:val="00FC08EB"/>
    <w:rsid w:val="00FC4A9E"/>
    <w:rsid w:val="00FD1079"/>
    <w:rsid w:val="00FD2298"/>
    <w:rsid w:val="00FD23C1"/>
    <w:rsid w:val="00FE141D"/>
    <w:rsid w:val="00FE5B23"/>
    <w:rsid w:val="00FE6A63"/>
    <w:rsid w:val="00FF2B6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30"/>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1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191FEB"/>
    <w:rPr>
      <w:color w:val="0000FF"/>
      <w:u w:val="single"/>
    </w:rPr>
  </w:style>
</w:styles>
</file>

<file path=word/webSettings.xml><?xml version="1.0" encoding="utf-8"?>
<w:webSettings xmlns:r="http://schemas.openxmlformats.org/officeDocument/2006/relationships" xmlns:w="http://schemas.openxmlformats.org/wordprocessingml/2006/main">
  <w:divs>
    <w:div w:id="1615164575">
      <w:marLeft w:val="0"/>
      <w:marRight w:val="0"/>
      <w:marTop w:val="0"/>
      <w:marBottom w:val="0"/>
      <w:divBdr>
        <w:top w:val="none" w:sz="0" w:space="0" w:color="auto"/>
        <w:left w:val="none" w:sz="0" w:space="0" w:color="auto"/>
        <w:bottom w:val="none" w:sz="0" w:space="0" w:color="auto"/>
        <w:right w:val="none" w:sz="0" w:space="0" w:color="auto"/>
      </w:divBdr>
    </w:div>
    <w:div w:id="161516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parl.europa.eu/sides/getDoc.do?pubRef=-//EP//TEXT+TA+P6-TA-2009-0213+0+DOC+XML+V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2071</Words>
  <Characters>1182</Characters>
  <Application>Microsoft Office Outlook</Application>
  <DocSecurity>0</DocSecurity>
  <Lines>0</Lines>
  <Paragraphs>0</Paragraphs>
  <ScaleCrop>false</ScaleCrop>
  <Company>Hultafors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3</cp:revision>
  <dcterms:created xsi:type="dcterms:W3CDTF">2017-12-06T12:40:00Z</dcterms:created>
  <dcterms:modified xsi:type="dcterms:W3CDTF">2017-12-15T02:41:00Z</dcterms:modified>
</cp:coreProperties>
</file>