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A2E" w:rsidRPr="00346252" w:rsidRDefault="006E4A2E" w:rsidP="005B527F">
      <w:pPr>
        <w:pStyle w:val="NoSpacing"/>
        <w:jc w:val="center"/>
        <w:rPr>
          <w:rFonts w:ascii="Times New Roman" w:hAnsi="Times New Roman"/>
          <w:b/>
          <w:sz w:val="28"/>
          <w:szCs w:val="28"/>
          <w:lang w:val="lv-LV"/>
        </w:rPr>
      </w:pPr>
      <w:r w:rsidRPr="00346252">
        <w:rPr>
          <w:rFonts w:ascii="Times New Roman" w:hAnsi="Times New Roman"/>
          <w:b/>
          <w:sz w:val="28"/>
          <w:szCs w:val="28"/>
          <w:lang w:val="lv-LV"/>
        </w:rPr>
        <w:t>Informatīvais ziņojums</w:t>
      </w:r>
    </w:p>
    <w:p w:rsidR="006E4A2E" w:rsidRPr="00346252" w:rsidRDefault="006E4A2E" w:rsidP="005B527F">
      <w:pPr>
        <w:pStyle w:val="BodyText"/>
        <w:jc w:val="center"/>
        <w:rPr>
          <w:rFonts w:ascii="Times New Roman" w:hAnsi="Times New Roman" w:cs="Times New Roman"/>
        </w:rPr>
      </w:pPr>
      <w:r>
        <w:rPr>
          <w:rFonts w:ascii="Times New Roman" w:hAnsi="Times New Roman" w:cs="Times New Roman"/>
        </w:rPr>
        <w:t>p</w:t>
      </w:r>
      <w:r w:rsidRPr="00346252">
        <w:rPr>
          <w:rFonts w:ascii="Times New Roman" w:hAnsi="Times New Roman" w:cs="Times New Roman"/>
        </w:rPr>
        <w:t>ar Komisijas PSRS totalitārā komunistiskā okupācijas režīma upuru skaita un masu kapu vietu noteikšanai, informācijas par represijām un masveida deportācijām apkopošanai un Latvijas valstij un tās iedzīvotājiem nodarīto zaudējumu aprēķināšanai darbību 2017. gadā un 2018. gad</w:t>
      </w:r>
      <w:r>
        <w:rPr>
          <w:rFonts w:ascii="Times New Roman" w:hAnsi="Times New Roman" w:cs="Times New Roman"/>
        </w:rPr>
        <w:t>ā</w:t>
      </w:r>
    </w:p>
    <w:p w:rsidR="006E4A2E" w:rsidRPr="00C46B83" w:rsidRDefault="006E4A2E" w:rsidP="005B527F">
      <w:pPr>
        <w:pStyle w:val="NoSpacing"/>
        <w:ind w:firstLine="709"/>
        <w:jc w:val="both"/>
        <w:rPr>
          <w:rFonts w:ascii="Times New Roman" w:hAnsi="Times New Roman"/>
          <w:sz w:val="24"/>
          <w:szCs w:val="24"/>
          <w:lang w:val="lv-LV"/>
        </w:rPr>
      </w:pPr>
    </w:p>
    <w:p w:rsidR="006E4A2E" w:rsidRDefault="006E4A2E" w:rsidP="005B527F">
      <w:pPr>
        <w:pStyle w:val="Heading3"/>
        <w:ind w:firstLine="709"/>
        <w:jc w:val="both"/>
        <w:rPr>
          <w:rFonts w:ascii="Times New Roman" w:hAnsi="Times New Roman" w:cs="Times New Roman"/>
          <w:lang w:val="lv-LV"/>
        </w:rPr>
      </w:pPr>
      <w:r w:rsidRPr="008340CA">
        <w:rPr>
          <w:rFonts w:ascii="Times New Roman" w:hAnsi="Times New Roman" w:cs="Times New Roman"/>
          <w:lang w:val="lv-LV"/>
        </w:rPr>
        <w:t>Informatīvais ziņojums sagatavots, lai sniegtu pārskatu Ministru kabinetam par 2017.</w:t>
      </w:r>
      <w:r>
        <w:rPr>
          <w:rFonts w:ascii="Times New Roman" w:hAnsi="Times New Roman" w:cs="Times New Roman"/>
          <w:lang w:val="lv-LV"/>
        </w:rPr>
        <w:t> </w:t>
      </w:r>
      <w:r w:rsidRPr="008340CA">
        <w:rPr>
          <w:rFonts w:ascii="Times New Roman" w:hAnsi="Times New Roman" w:cs="Times New Roman"/>
          <w:lang w:val="lv-LV"/>
        </w:rPr>
        <w:t>gadā veiktajiem un 2018.</w:t>
      </w:r>
      <w:r>
        <w:rPr>
          <w:rFonts w:ascii="Times New Roman" w:hAnsi="Times New Roman" w:cs="Times New Roman"/>
          <w:lang w:val="lv-LV"/>
        </w:rPr>
        <w:t> </w:t>
      </w:r>
      <w:r w:rsidRPr="008340CA">
        <w:rPr>
          <w:rFonts w:ascii="Times New Roman" w:hAnsi="Times New Roman" w:cs="Times New Roman"/>
          <w:lang w:val="lv-LV"/>
        </w:rPr>
        <w:t>gadā veicamajiem pasākumiem saskaņā ar Ministru kabineta 2006.</w:t>
      </w:r>
      <w:r>
        <w:rPr>
          <w:rFonts w:ascii="Times New Roman" w:hAnsi="Times New Roman" w:cs="Times New Roman"/>
          <w:lang w:val="lv-LV"/>
        </w:rPr>
        <w:t> </w:t>
      </w:r>
      <w:r w:rsidRPr="008340CA">
        <w:rPr>
          <w:rFonts w:ascii="Times New Roman" w:hAnsi="Times New Roman" w:cs="Times New Roman"/>
          <w:lang w:val="lv-LV"/>
        </w:rPr>
        <w:t>gada 30.</w:t>
      </w:r>
      <w:r>
        <w:rPr>
          <w:rFonts w:ascii="Times New Roman" w:hAnsi="Times New Roman" w:cs="Times New Roman"/>
          <w:lang w:val="lv-LV"/>
        </w:rPr>
        <w:t> </w:t>
      </w:r>
      <w:r w:rsidRPr="008340CA">
        <w:rPr>
          <w:rFonts w:ascii="Times New Roman" w:hAnsi="Times New Roman" w:cs="Times New Roman"/>
          <w:lang w:val="lv-LV"/>
        </w:rPr>
        <w:t>maija noteikum</w:t>
      </w:r>
      <w:r>
        <w:rPr>
          <w:rFonts w:ascii="Times New Roman" w:hAnsi="Times New Roman" w:cs="Times New Roman"/>
          <w:lang w:val="lv-LV"/>
        </w:rPr>
        <w:t>u</w:t>
      </w:r>
      <w:r w:rsidRPr="008340CA">
        <w:rPr>
          <w:rFonts w:ascii="Times New Roman" w:hAnsi="Times New Roman" w:cs="Times New Roman"/>
          <w:lang w:val="lv-LV"/>
        </w:rPr>
        <w:t xml:space="preserve"> Nr.</w:t>
      </w:r>
      <w:r>
        <w:rPr>
          <w:rFonts w:ascii="Times New Roman" w:hAnsi="Times New Roman" w:cs="Times New Roman"/>
          <w:lang w:val="lv-LV"/>
        </w:rPr>
        <w:t> </w:t>
      </w:r>
      <w:r w:rsidRPr="008340CA">
        <w:rPr>
          <w:rFonts w:ascii="Times New Roman" w:hAnsi="Times New Roman" w:cs="Times New Roman"/>
          <w:lang w:val="lv-LV"/>
        </w:rPr>
        <w:t>446</w:t>
      </w:r>
      <w:r>
        <w:rPr>
          <w:rFonts w:ascii="Times New Roman" w:hAnsi="Times New Roman" w:cs="Times New Roman"/>
          <w:lang w:val="lv-LV"/>
        </w:rPr>
        <w:t xml:space="preserve"> "</w:t>
      </w:r>
      <w:r w:rsidRPr="008340CA">
        <w:rPr>
          <w:rFonts w:ascii="Times New Roman" w:hAnsi="Times New Roman" w:cs="Times New Roman"/>
          <w:lang w:val="lv-LV"/>
        </w:rPr>
        <w:t>Komisijas PSRS totalitārā komunistiskā okupācijas režīma upuru skaita un masu kapu vietu noteikšanai, informācijas par represijām un masveida deportācijām apkopošanai un Latvijas valstij un tās iedzīvotājiem nodarīto zaudējumu aprēķināšanai</w:t>
      </w:r>
      <w:r w:rsidRPr="00C91890">
        <w:rPr>
          <w:rFonts w:ascii="Times New Roman" w:hAnsi="Times New Roman" w:cs="Times New Roman"/>
          <w:lang w:val="lv-LV"/>
        </w:rPr>
        <w:t xml:space="preserve"> </w:t>
      </w:r>
      <w:r w:rsidRPr="008340CA">
        <w:rPr>
          <w:rFonts w:ascii="Times New Roman" w:hAnsi="Times New Roman" w:cs="Times New Roman"/>
          <w:lang w:val="lv-LV"/>
        </w:rPr>
        <w:t>nolikum</w:t>
      </w:r>
      <w:r>
        <w:rPr>
          <w:rFonts w:ascii="Times New Roman" w:hAnsi="Times New Roman" w:cs="Times New Roman"/>
          <w:lang w:val="lv-LV"/>
        </w:rPr>
        <w:t>s"</w:t>
      </w:r>
      <w:r w:rsidRPr="008340CA">
        <w:rPr>
          <w:rFonts w:ascii="Times New Roman" w:hAnsi="Times New Roman" w:cs="Times New Roman"/>
          <w:lang w:val="lv-LV"/>
        </w:rPr>
        <w:t xml:space="preserve"> 3.6.</w:t>
      </w:r>
      <w:r>
        <w:rPr>
          <w:rFonts w:ascii="Times New Roman" w:hAnsi="Times New Roman" w:cs="Times New Roman"/>
          <w:lang w:val="lv-LV"/>
        </w:rPr>
        <w:t> apakš</w:t>
      </w:r>
      <w:r w:rsidRPr="008340CA">
        <w:rPr>
          <w:rFonts w:ascii="Times New Roman" w:hAnsi="Times New Roman" w:cs="Times New Roman"/>
          <w:lang w:val="lv-LV"/>
        </w:rPr>
        <w:t>punktu</w:t>
      </w:r>
      <w:r>
        <w:rPr>
          <w:rFonts w:ascii="Times New Roman" w:hAnsi="Times New Roman" w:cs="Times New Roman"/>
          <w:lang w:val="lv-LV"/>
        </w:rPr>
        <w:t xml:space="preserve">, kurā noteikts, ka Komisijai </w:t>
      </w:r>
      <w:r w:rsidRPr="008340CA">
        <w:rPr>
          <w:rFonts w:ascii="Times New Roman" w:hAnsi="Times New Roman" w:cs="Times New Roman"/>
          <w:lang w:val="lv-LV"/>
        </w:rPr>
        <w:t>PSRS totalitārā komunistiskā okupācijas režīma upuru skaita un masu kapu vietu noteikšanai, informācijas par represijām un masveida deportācijām apkopošanai un Latvijas valstij un tās iedzīvotājiem nodarīto zaudējumu aprēķināšanai</w:t>
      </w:r>
      <w:r>
        <w:rPr>
          <w:rFonts w:ascii="Times New Roman" w:hAnsi="Times New Roman" w:cs="Times New Roman"/>
          <w:lang w:val="lv-LV"/>
        </w:rPr>
        <w:t xml:space="preserve"> (turpmāk – Komisija) ir uzdevums "n</w:t>
      </w:r>
      <w:r w:rsidRPr="008340CA">
        <w:rPr>
          <w:rFonts w:ascii="Times New Roman" w:hAnsi="Times New Roman" w:cs="Times New Roman"/>
          <w:lang w:val="lv-LV"/>
        </w:rPr>
        <w:t>oteiktā kārtībā katru gadu iesniegt Ministru kabinetā informatīvu ziņojumu par komisijas darbību</w:t>
      </w:r>
      <w:r>
        <w:rPr>
          <w:rFonts w:ascii="Times New Roman" w:hAnsi="Times New Roman" w:cs="Times New Roman"/>
          <w:lang w:val="lv-LV"/>
        </w:rPr>
        <w:t>"</w:t>
      </w:r>
      <w:r w:rsidRPr="008340CA">
        <w:rPr>
          <w:rFonts w:ascii="Times New Roman" w:hAnsi="Times New Roman" w:cs="Times New Roman"/>
          <w:lang w:val="lv-LV"/>
        </w:rPr>
        <w:t>.</w:t>
      </w:r>
    </w:p>
    <w:p w:rsidR="006E4A2E" w:rsidRPr="008340CA" w:rsidRDefault="006E4A2E" w:rsidP="005B527F">
      <w:pPr>
        <w:pStyle w:val="Heading3"/>
        <w:ind w:firstLine="709"/>
        <w:jc w:val="both"/>
        <w:rPr>
          <w:rFonts w:ascii="Times New Roman" w:hAnsi="Times New Roman" w:cs="Times New Roman"/>
          <w:lang w:val="lv-LV"/>
        </w:rPr>
      </w:pPr>
      <w:r>
        <w:rPr>
          <w:rFonts w:ascii="Times New Roman" w:hAnsi="Times New Roman" w:cs="Times New Roman"/>
          <w:lang w:val="lv-LV"/>
        </w:rPr>
        <w:t xml:space="preserve">Komisijas </w:t>
      </w:r>
      <w:r w:rsidRPr="008340CA">
        <w:rPr>
          <w:rFonts w:ascii="Times New Roman" w:hAnsi="Times New Roman" w:cs="Times New Roman"/>
          <w:lang w:val="lv-LV"/>
        </w:rPr>
        <w:t>darba mērķi</w:t>
      </w:r>
      <w:r>
        <w:rPr>
          <w:rFonts w:ascii="Times New Roman" w:hAnsi="Times New Roman" w:cs="Times New Roman"/>
          <w:lang w:val="lv-LV"/>
        </w:rPr>
        <w:t>s</w:t>
      </w:r>
      <w:r w:rsidRPr="008340CA">
        <w:rPr>
          <w:rFonts w:ascii="Times New Roman" w:hAnsi="Times New Roman" w:cs="Times New Roman"/>
          <w:lang w:val="lv-LV"/>
        </w:rPr>
        <w:t xml:space="preserve"> </w:t>
      </w:r>
      <w:r>
        <w:rPr>
          <w:rFonts w:ascii="Times New Roman" w:hAnsi="Times New Roman" w:cs="Times New Roman"/>
          <w:lang w:val="lv-LV"/>
        </w:rPr>
        <w:t xml:space="preserve">noteikts </w:t>
      </w:r>
      <w:r w:rsidRPr="008340CA">
        <w:rPr>
          <w:rFonts w:ascii="Times New Roman" w:hAnsi="Times New Roman" w:cs="Times New Roman"/>
          <w:lang w:val="lv-LV"/>
        </w:rPr>
        <w:t>Saeimas 2005.</w:t>
      </w:r>
      <w:r>
        <w:rPr>
          <w:rFonts w:ascii="Times New Roman" w:hAnsi="Times New Roman" w:cs="Times New Roman"/>
          <w:lang w:val="lv-LV"/>
        </w:rPr>
        <w:t> </w:t>
      </w:r>
      <w:r w:rsidRPr="008340CA">
        <w:rPr>
          <w:rFonts w:ascii="Times New Roman" w:hAnsi="Times New Roman" w:cs="Times New Roman"/>
          <w:lang w:val="lv-LV"/>
        </w:rPr>
        <w:t>gada 12.</w:t>
      </w:r>
      <w:r>
        <w:rPr>
          <w:rFonts w:ascii="Times New Roman" w:hAnsi="Times New Roman" w:cs="Times New Roman"/>
          <w:lang w:val="lv-LV"/>
        </w:rPr>
        <w:t> </w:t>
      </w:r>
      <w:r w:rsidRPr="008340CA">
        <w:rPr>
          <w:rFonts w:ascii="Times New Roman" w:hAnsi="Times New Roman" w:cs="Times New Roman"/>
          <w:lang w:val="lv-LV"/>
        </w:rPr>
        <w:t xml:space="preserve">maija deklarācija </w:t>
      </w:r>
      <w:r>
        <w:rPr>
          <w:rFonts w:ascii="Times New Roman" w:hAnsi="Times New Roman" w:cs="Times New Roman"/>
          <w:lang w:val="lv-LV"/>
        </w:rPr>
        <w:t>"</w:t>
      </w:r>
      <w:r w:rsidRPr="008340CA">
        <w:rPr>
          <w:rFonts w:ascii="Times New Roman" w:hAnsi="Times New Roman" w:cs="Times New Roman"/>
          <w:lang w:val="lv-LV"/>
        </w:rPr>
        <w:t>Deklarācija par Latvijā īstenotā Padomju Sociālistisko Republiku Savienības totalitārā komunistiskā okupācijas režīma nosodījumu</w:t>
      </w:r>
      <w:r>
        <w:rPr>
          <w:rFonts w:ascii="Times New Roman" w:hAnsi="Times New Roman" w:cs="Times New Roman"/>
          <w:lang w:val="lv-LV"/>
        </w:rPr>
        <w:t>", kurā tika uzdots Ministru kabinetam izveidot šo Komisiju.</w:t>
      </w:r>
    </w:p>
    <w:p w:rsidR="006E4A2E" w:rsidRDefault="006E4A2E" w:rsidP="005B527F">
      <w:pPr>
        <w:pStyle w:val="NoSpacing"/>
        <w:ind w:firstLine="709"/>
        <w:jc w:val="both"/>
        <w:rPr>
          <w:rFonts w:ascii="Times New Roman" w:hAnsi="Times New Roman"/>
          <w:sz w:val="24"/>
          <w:szCs w:val="24"/>
          <w:lang w:val="lv-LV"/>
        </w:rPr>
      </w:pPr>
      <w:r>
        <w:rPr>
          <w:rFonts w:ascii="Times New Roman" w:hAnsi="Times New Roman"/>
          <w:sz w:val="24"/>
          <w:szCs w:val="24"/>
          <w:lang w:val="lv-LV"/>
        </w:rPr>
        <w:t xml:space="preserve">Pašlaik Komisijas darbs notiek piecos galvenajos virzienos: </w:t>
      </w:r>
    </w:p>
    <w:p w:rsidR="006E4A2E" w:rsidRDefault="006E4A2E" w:rsidP="005B527F">
      <w:pPr>
        <w:pStyle w:val="NoSpacing"/>
        <w:numPr>
          <w:ilvl w:val="0"/>
          <w:numId w:val="4"/>
        </w:numPr>
        <w:tabs>
          <w:tab w:val="left" w:pos="720"/>
        </w:tabs>
        <w:ind w:left="0" w:firstLine="709"/>
        <w:jc w:val="both"/>
        <w:rPr>
          <w:rFonts w:ascii="Times New Roman" w:hAnsi="Times New Roman"/>
          <w:sz w:val="24"/>
          <w:szCs w:val="24"/>
          <w:lang w:val="lv-LV"/>
        </w:rPr>
      </w:pPr>
      <w:r>
        <w:rPr>
          <w:rFonts w:ascii="Times New Roman" w:hAnsi="Times New Roman"/>
          <w:sz w:val="24"/>
          <w:szCs w:val="24"/>
          <w:lang w:val="lv-LV"/>
        </w:rPr>
        <w:t>Latvijas tautsaimniecībai nodarīto zaudējumu aprēķināšana;</w:t>
      </w:r>
    </w:p>
    <w:p w:rsidR="006E4A2E" w:rsidRDefault="006E4A2E" w:rsidP="005B527F">
      <w:pPr>
        <w:pStyle w:val="NoSpacing"/>
        <w:numPr>
          <w:ilvl w:val="0"/>
          <w:numId w:val="4"/>
          <w:numberingChange w:id="0" w:author="Unknown" w:date="2018-02-09T08:11:00Z" w:original="%1:1:0:."/>
        </w:numPr>
        <w:tabs>
          <w:tab w:val="left" w:pos="720"/>
        </w:tabs>
        <w:ind w:left="0" w:firstLine="709"/>
        <w:jc w:val="both"/>
        <w:rPr>
          <w:rFonts w:ascii="Times New Roman" w:hAnsi="Times New Roman"/>
          <w:sz w:val="24"/>
          <w:szCs w:val="24"/>
          <w:lang w:val="lv-LV"/>
        </w:rPr>
      </w:pPr>
      <w:r>
        <w:rPr>
          <w:rFonts w:ascii="Times New Roman" w:hAnsi="Times New Roman"/>
          <w:sz w:val="24"/>
          <w:szCs w:val="24"/>
          <w:lang w:val="lv-LV"/>
        </w:rPr>
        <w:t>Latvijas demogrāfisko zaudējumu apzināšana;</w:t>
      </w:r>
    </w:p>
    <w:p w:rsidR="006E4A2E" w:rsidRDefault="006E4A2E" w:rsidP="005B527F">
      <w:pPr>
        <w:pStyle w:val="NoSpacing"/>
        <w:numPr>
          <w:ilvl w:val="0"/>
          <w:numId w:val="4"/>
          <w:numberingChange w:id="1" w:author="Unknown" w:date="2018-02-09T08:11:00Z" w:original="%1:1:0:."/>
        </w:numPr>
        <w:tabs>
          <w:tab w:val="left" w:pos="720"/>
        </w:tabs>
        <w:ind w:left="0" w:firstLine="709"/>
        <w:jc w:val="both"/>
        <w:rPr>
          <w:rFonts w:ascii="Times New Roman" w:hAnsi="Times New Roman"/>
          <w:sz w:val="24"/>
          <w:szCs w:val="24"/>
          <w:lang w:val="lv-LV"/>
        </w:rPr>
      </w:pPr>
      <w:r>
        <w:rPr>
          <w:rFonts w:ascii="Times New Roman" w:hAnsi="Times New Roman"/>
          <w:sz w:val="24"/>
          <w:szCs w:val="24"/>
          <w:lang w:val="lv-LV"/>
        </w:rPr>
        <w:t>Latvijas videi nodarīto zaudējumu aprēķināšana;</w:t>
      </w:r>
    </w:p>
    <w:p w:rsidR="006E4A2E" w:rsidRDefault="006E4A2E" w:rsidP="005B527F">
      <w:pPr>
        <w:pStyle w:val="NoSpacing"/>
        <w:numPr>
          <w:ilvl w:val="0"/>
          <w:numId w:val="4"/>
          <w:numberingChange w:id="2" w:author="Unknown" w:date="2018-02-09T08:11:00Z" w:original="%1:1:0:."/>
        </w:numPr>
        <w:tabs>
          <w:tab w:val="left" w:pos="720"/>
        </w:tabs>
        <w:ind w:left="0" w:firstLine="709"/>
        <w:jc w:val="both"/>
        <w:rPr>
          <w:rFonts w:ascii="Times New Roman" w:hAnsi="Times New Roman"/>
          <w:sz w:val="24"/>
          <w:szCs w:val="24"/>
          <w:lang w:val="lv-LV"/>
        </w:rPr>
      </w:pPr>
      <w:r>
        <w:rPr>
          <w:rFonts w:ascii="Times New Roman" w:hAnsi="Times New Roman"/>
          <w:sz w:val="24"/>
          <w:szCs w:val="24"/>
          <w:lang w:val="lv-LV"/>
        </w:rPr>
        <w:t>PSRS militāri rūpnieciskā kompleksa darbības rezultātā Latvijai nodarīto zaudējumu apzināšana;</w:t>
      </w:r>
    </w:p>
    <w:p w:rsidR="006E4A2E" w:rsidRDefault="006E4A2E" w:rsidP="004B7774">
      <w:pPr>
        <w:pStyle w:val="NoSpacing"/>
        <w:numPr>
          <w:ilvl w:val="0"/>
          <w:numId w:val="4"/>
        </w:numPr>
        <w:tabs>
          <w:tab w:val="left" w:pos="720"/>
        </w:tabs>
        <w:ind w:left="0" w:firstLine="709"/>
        <w:jc w:val="both"/>
        <w:rPr>
          <w:rFonts w:ascii="Times New Roman" w:hAnsi="Times New Roman"/>
          <w:sz w:val="24"/>
          <w:szCs w:val="24"/>
          <w:lang w:val="lv-LV"/>
        </w:rPr>
      </w:pPr>
      <w:r>
        <w:rPr>
          <w:rFonts w:ascii="Times New Roman" w:hAnsi="Times New Roman"/>
          <w:sz w:val="24"/>
          <w:szCs w:val="24"/>
          <w:lang w:val="lv-LV"/>
        </w:rPr>
        <w:t>Juridiskā pamatojuma izstrāde prasības sastādīšanai pret atbildētājvalsti.</w:t>
      </w:r>
    </w:p>
    <w:p w:rsidR="006E4A2E" w:rsidRPr="00E03935" w:rsidRDefault="006E4A2E" w:rsidP="005B527F">
      <w:pPr>
        <w:pStyle w:val="NoSpacing"/>
        <w:ind w:firstLine="709"/>
        <w:jc w:val="both"/>
        <w:rPr>
          <w:rFonts w:ascii="Times New Roman" w:hAnsi="Times New Roman"/>
          <w:sz w:val="24"/>
          <w:szCs w:val="24"/>
          <w:lang w:val="lv-LV"/>
        </w:rPr>
      </w:pPr>
      <w:r w:rsidRPr="000C7113">
        <w:rPr>
          <w:rFonts w:ascii="Times New Roman" w:hAnsi="Times New Roman"/>
          <w:sz w:val="24"/>
          <w:szCs w:val="24"/>
          <w:lang w:val="lv-LV"/>
        </w:rPr>
        <w:t>Šis darbs norit saskaņ</w:t>
      </w:r>
      <w:r>
        <w:rPr>
          <w:rFonts w:ascii="Times New Roman" w:hAnsi="Times New Roman"/>
          <w:sz w:val="24"/>
          <w:szCs w:val="24"/>
          <w:lang w:val="lv-LV"/>
        </w:rPr>
        <w:t>ā ar</w:t>
      </w:r>
      <w:r w:rsidRPr="000C7113">
        <w:rPr>
          <w:rFonts w:ascii="Times New Roman" w:hAnsi="Times New Roman"/>
          <w:sz w:val="24"/>
          <w:szCs w:val="24"/>
          <w:lang w:val="lv-LV"/>
        </w:rPr>
        <w:t xml:space="preserve"> 2015.</w:t>
      </w:r>
      <w:r>
        <w:rPr>
          <w:rFonts w:ascii="Times New Roman" w:hAnsi="Times New Roman"/>
          <w:sz w:val="24"/>
          <w:szCs w:val="24"/>
          <w:lang w:val="lv-LV"/>
        </w:rPr>
        <w:t> </w:t>
      </w:r>
      <w:r w:rsidRPr="000C7113">
        <w:rPr>
          <w:rFonts w:ascii="Times New Roman" w:hAnsi="Times New Roman"/>
          <w:sz w:val="24"/>
          <w:szCs w:val="24"/>
          <w:lang w:val="lv-LV"/>
        </w:rPr>
        <w:t>gada 5.</w:t>
      </w:r>
      <w:r>
        <w:rPr>
          <w:rFonts w:ascii="Times New Roman" w:hAnsi="Times New Roman"/>
          <w:sz w:val="24"/>
          <w:szCs w:val="24"/>
          <w:lang w:val="lv-LV"/>
        </w:rPr>
        <w:t> </w:t>
      </w:r>
      <w:r w:rsidRPr="000C7113">
        <w:rPr>
          <w:rFonts w:ascii="Times New Roman" w:hAnsi="Times New Roman"/>
          <w:sz w:val="24"/>
          <w:szCs w:val="24"/>
          <w:lang w:val="lv-LV"/>
        </w:rPr>
        <w:t>novembrī Baltijas valstu tieslietu ministru kopīgajā deklarācijā noteikto</w:t>
      </w:r>
      <w:r>
        <w:rPr>
          <w:rFonts w:ascii="Times New Roman" w:hAnsi="Times New Roman"/>
          <w:sz w:val="24"/>
          <w:szCs w:val="24"/>
          <w:lang w:val="lv-LV"/>
        </w:rPr>
        <w:t xml:space="preserve"> kopīgo darbu</w:t>
      </w:r>
      <w:r w:rsidRPr="000C7113">
        <w:rPr>
          <w:rFonts w:ascii="Times New Roman" w:hAnsi="Times New Roman"/>
          <w:sz w:val="24"/>
          <w:szCs w:val="24"/>
          <w:lang w:val="lv-LV"/>
        </w:rPr>
        <w:t xml:space="preserve">: </w:t>
      </w:r>
      <w:r>
        <w:rPr>
          <w:rFonts w:ascii="Times New Roman" w:hAnsi="Times New Roman"/>
          <w:sz w:val="24"/>
          <w:szCs w:val="24"/>
          <w:lang w:val="lv-LV"/>
        </w:rPr>
        <w:t>"</w:t>
      </w:r>
      <w:r w:rsidRPr="000C7113">
        <w:rPr>
          <w:rFonts w:ascii="Times New Roman" w:hAnsi="Times New Roman"/>
          <w:sz w:val="24"/>
          <w:szCs w:val="24"/>
          <w:lang w:val="lv-LV"/>
        </w:rPr>
        <w:t>…</w:t>
      </w:r>
      <w:r>
        <w:rPr>
          <w:rFonts w:ascii="Times New Roman" w:hAnsi="Times New Roman"/>
          <w:sz w:val="24"/>
          <w:szCs w:val="24"/>
          <w:lang w:val="lv-LV"/>
        </w:rPr>
        <w:t xml:space="preserve"> </w:t>
      </w:r>
      <w:r w:rsidRPr="000C7113">
        <w:rPr>
          <w:rFonts w:ascii="Times New Roman" w:hAnsi="Times New Roman"/>
          <w:sz w:val="24"/>
          <w:szCs w:val="24"/>
          <w:lang w:val="lv-LV"/>
        </w:rPr>
        <w:t>zinātniski pamatoti veikt zaudējumu aprēķinus</w:t>
      </w:r>
      <w:r>
        <w:rPr>
          <w:rFonts w:ascii="Times New Roman" w:hAnsi="Times New Roman"/>
          <w:sz w:val="24"/>
          <w:szCs w:val="24"/>
          <w:lang w:val="lv-LV"/>
        </w:rPr>
        <w:t xml:space="preserve"> </w:t>
      </w:r>
      <w:r w:rsidRPr="000C7113">
        <w:rPr>
          <w:rFonts w:ascii="Times New Roman" w:hAnsi="Times New Roman"/>
          <w:sz w:val="24"/>
          <w:szCs w:val="24"/>
          <w:lang w:val="lv-LV"/>
        </w:rPr>
        <w:t>…</w:t>
      </w:r>
      <w:r>
        <w:rPr>
          <w:rFonts w:ascii="Times New Roman" w:hAnsi="Times New Roman"/>
          <w:sz w:val="24"/>
          <w:szCs w:val="24"/>
          <w:lang w:val="lv-LV"/>
        </w:rPr>
        <w:t>"</w:t>
      </w:r>
      <w:r w:rsidRPr="000C7113">
        <w:rPr>
          <w:rFonts w:ascii="Times New Roman" w:hAnsi="Times New Roman"/>
          <w:sz w:val="24"/>
          <w:szCs w:val="24"/>
          <w:lang w:val="lv-LV"/>
        </w:rPr>
        <w:t xml:space="preserve">, saskaņojot </w:t>
      </w:r>
      <w:r>
        <w:rPr>
          <w:rFonts w:ascii="Times New Roman" w:hAnsi="Times New Roman"/>
          <w:sz w:val="24"/>
          <w:szCs w:val="24"/>
          <w:lang w:val="lv-LV"/>
        </w:rPr>
        <w:t xml:space="preserve">aprēķinu </w:t>
      </w:r>
      <w:r w:rsidRPr="000C7113">
        <w:rPr>
          <w:rFonts w:ascii="Times New Roman" w:hAnsi="Times New Roman"/>
          <w:sz w:val="24"/>
          <w:szCs w:val="24"/>
          <w:lang w:val="lv-LV"/>
        </w:rPr>
        <w:t xml:space="preserve">metodoloģijas, lai panāktu </w:t>
      </w:r>
      <w:r>
        <w:rPr>
          <w:rFonts w:ascii="Times New Roman" w:hAnsi="Times New Roman"/>
          <w:sz w:val="24"/>
          <w:szCs w:val="24"/>
          <w:lang w:val="lv-LV"/>
        </w:rPr>
        <w:t xml:space="preserve">"… </w:t>
      </w:r>
      <w:r w:rsidRPr="000C7113">
        <w:rPr>
          <w:rFonts w:ascii="Times New Roman" w:hAnsi="Times New Roman"/>
          <w:sz w:val="24"/>
          <w:szCs w:val="24"/>
          <w:lang w:val="lv-LV"/>
        </w:rPr>
        <w:t xml:space="preserve">Baltijas valstu okupācijas </w:t>
      </w:r>
      <w:r w:rsidRPr="00E03935">
        <w:rPr>
          <w:rFonts w:ascii="Times New Roman" w:hAnsi="Times New Roman"/>
          <w:sz w:val="24"/>
          <w:szCs w:val="24"/>
          <w:lang w:val="lv-LV"/>
        </w:rPr>
        <w:t>pienācīgu izvērtēšanu starptautiskajā līmenī</w:t>
      </w:r>
      <w:r>
        <w:rPr>
          <w:rFonts w:ascii="Times New Roman" w:hAnsi="Times New Roman"/>
          <w:sz w:val="24"/>
          <w:szCs w:val="24"/>
          <w:lang w:val="lv-LV"/>
        </w:rPr>
        <w:t>"</w:t>
      </w:r>
      <w:r w:rsidRPr="00E03935">
        <w:rPr>
          <w:rFonts w:ascii="Times New Roman" w:hAnsi="Times New Roman"/>
          <w:sz w:val="24"/>
          <w:szCs w:val="24"/>
          <w:lang w:val="lv-LV"/>
        </w:rPr>
        <w:t xml:space="preserve">. </w:t>
      </w:r>
    </w:p>
    <w:p w:rsidR="006E4A2E" w:rsidRDefault="006E4A2E" w:rsidP="005B527F">
      <w:pPr>
        <w:pStyle w:val="NoSpacing"/>
        <w:ind w:firstLine="709"/>
        <w:jc w:val="both"/>
        <w:rPr>
          <w:rFonts w:ascii="Times New Roman" w:hAnsi="Times New Roman"/>
          <w:b/>
          <w:sz w:val="24"/>
          <w:szCs w:val="24"/>
          <w:lang w:val="lv-LV"/>
        </w:rPr>
      </w:pPr>
    </w:p>
    <w:p w:rsidR="006E4A2E" w:rsidRPr="0012006C" w:rsidRDefault="006E4A2E" w:rsidP="004B7774">
      <w:pPr>
        <w:pStyle w:val="NoSpacing"/>
        <w:jc w:val="center"/>
        <w:rPr>
          <w:rFonts w:ascii="Times New Roman" w:hAnsi="Times New Roman"/>
          <w:b/>
          <w:sz w:val="26"/>
          <w:szCs w:val="26"/>
          <w:lang w:val="lv-LV"/>
        </w:rPr>
      </w:pPr>
      <w:r w:rsidRPr="0012006C">
        <w:rPr>
          <w:rFonts w:ascii="Times New Roman" w:hAnsi="Times New Roman"/>
          <w:b/>
          <w:sz w:val="26"/>
          <w:szCs w:val="26"/>
          <w:lang w:val="lv-LV"/>
        </w:rPr>
        <w:t>I. Par finansējuma 35 770</w:t>
      </w:r>
      <w:r>
        <w:rPr>
          <w:rFonts w:ascii="Times New Roman" w:hAnsi="Times New Roman"/>
          <w:b/>
          <w:sz w:val="26"/>
          <w:szCs w:val="26"/>
          <w:lang w:val="lv-LV"/>
        </w:rPr>
        <w:t> </w:t>
      </w:r>
      <w:r w:rsidRPr="0012006C">
        <w:rPr>
          <w:rFonts w:ascii="Times New Roman" w:hAnsi="Times New Roman"/>
          <w:b/>
          <w:sz w:val="26"/>
          <w:szCs w:val="26"/>
          <w:lang w:val="lv-LV"/>
        </w:rPr>
        <w:t>EUR apmērā izlietojumu 2017.</w:t>
      </w:r>
      <w:r>
        <w:rPr>
          <w:rFonts w:ascii="Times New Roman" w:hAnsi="Times New Roman"/>
          <w:b/>
          <w:sz w:val="26"/>
          <w:szCs w:val="26"/>
          <w:lang w:val="lv-LV"/>
        </w:rPr>
        <w:t> </w:t>
      </w:r>
      <w:r w:rsidRPr="0012006C">
        <w:rPr>
          <w:rFonts w:ascii="Times New Roman" w:hAnsi="Times New Roman"/>
          <w:b/>
          <w:sz w:val="26"/>
          <w:szCs w:val="26"/>
          <w:lang w:val="lv-LV"/>
        </w:rPr>
        <w:t>gadā</w:t>
      </w:r>
    </w:p>
    <w:p w:rsidR="006E4A2E" w:rsidRDefault="006E4A2E" w:rsidP="005B527F">
      <w:pPr>
        <w:pStyle w:val="NoSpacing"/>
        <w:ind w:firstLine="709"/>
        <w:jc w:val="center"/>
        <w:rPr>
          <w:rFonts w:ascii="Times New Roman" w:hAnsi="Times New Roman"/>
          <w:b/>
          <w:sz w:val="24"/>
          <w:szCs w:val="24"/>
          <w:lang w:val="lv-LV"/>
        </w:rPr>
      </w:pPr>
    </w:p>
    <w:p w:rsidR="006E4A2E" w:rsidRPr="00AE67DE" w:rsidRDefault="006E4A2E" w:rsidP="00C432E0">
      <w:pPr>
        <w:pStyle w:val="NoSpacing"/>
        <w:ind w:firstLine="709"/>
        <w:jc w:val="both"/>
        <w:rPr>
          <w:rFonts w:ascii="Times New Roman" w:hAnsi="Times New Roman"/>
          <w:b/>
          <w:i/>
          <w:sz w:val="24"/>
          <w:szCs w:val="24"/>
          <w:lang w:val="lv-LV"/>
        </w:rPr>
      </w:pPr>
      <w:r w:rsidRPr="00AE67DE">
        <w:rPr>
          <w:rFonts w:ascii="Times New Roman" w:hAnsi="Times New Roman"/>
          <w:b/>
          <w:i/>
          <w:sz w:val="24"/>
          <w:szCs w:val="24"/>
          <w:lang w:val="lv-LV"/>
        </w:rPr>
        <w:t>1.</w:t>
      </w:r>
      <w:r>
        <w:rPr>
          <w:rFonts w:ascii="Times New Roman" w:hAnsi="Times New Roman"/>
          <w:b/>
          <w:i/>
          <w:sz w:val="24"/>
          <w:szCs w:val="24"/>
          <w:lang w:val="lv-LV"/>
        </w:rPr>
        <w:t> </w:t>
      </w:r>
      <w:r w:rsidRPr="00AE67DE">
        <w:rPr>
          <w:rFonts w:ascii="Times New Roman" w:hAnsi="Times New Roman"/>
          <w:b/>
          <w:i/>
          <w:sz w:val="24"/>
          <w:szCs w:val="24"/>
          <w:lang w:val="lv-LV"/>
        </w:rPr>
        <w:t>Latvijas tautsaimniecībai nodarīto zaudējumu aprēķinā</w:t>
      </w:r>
      <w:r>
        <w:rPr>
          <w:rFonts w:ascii="Times New Roman" w:hAnsi="Times New Roman"/>
          <w:b/>
          <w:i/>
          <w:sz w:val="24"/>
          <w:szCs w:val="24"/>
          <w:lang w:val="lv-LV"/>
        </w:rPr>
        <w:t>šana</w:t>
      </w:r>
    </w:p>
    <w:p w:rsidR="006E4A2E" w:rsidRPr="003C34D9" w:rsidRDefault="006E4A2E" w:rsidP="005B527F">
      <w:pPr>
        <w:pStyle w:val="NoSpacing"/>
        <w:ind w:firstLine="709"/>
        <w:jc w:val="both"/>
        <w:rPr>
          <w:rFonts w:ascii="Times New Roman" w:hAnsi="Times New Roman"/>
          <w:sz w:val="24"/>
          <w:szCs w:val="24"/>
          <w:lang w:val="lv-LV"/>
        </w:rPr>
      </w:pPr>
      <w:r>
        <w:rPr>
          <w:rFonts w:ascii="Times New Roman" w:hAnsi="Times New Roman"/>
          <w:sz w:val="24"/>
          <w:szCs w:val="24"/>
          <w:lang w:val="lv-LV"/>
        </w:rPr>
        <w:t>U</w:t>
      </w:r>
      <w:r w:rsidRPr="003C34D9">
        <w:rPr>
          <w:rFonts w:ascii="Times New Roman" w:hAnsi="Times New Roman"/>
          <w:sz w:val="24"/>
          <w:szCs w:val="24"/>
          <w:lang w:val="lv-LV"/>
        </w:rPr>
        <w:t xml:space="preserve">z Latvijas </w:t>
      </w:r>
      <w:r>
        <w:rPr>
          <w:rFonts w:ascii="Times New Roman" w:hAnsi="Times New Roman"/>
          <w:sz w:val="24"/>
          <w:szCs w:val="24"/>
          <w:lang w:val="lv-LV"/>
        </w:rPr>
        <w:t>Nacionālā</w:t>
      </w:r>
      <w:r w:rsidRPr="003C34D9">
        <w:rPr>
          <w:rFonts w:ascii="Times New Roman" w:hAnsi="Times New Roman"/>
          <w:sz w:val="24"/>
          <w:szCs w:val="24"/>
          <w:lang w:val="lv-LV"/>
        </w:rPr>
        <w:t xml:space="preserve"> arhīva </w:t>
      </w:r>
      <w:r>
        <w:rPr>
          <w:rFonts w:ascii="Times New Roman" w:hAnsi="Times New Roman"/>
          <w:sz w:val="24"/>
          <w:szCs w:val="24"/>
          <w:lang w:val="lv-LV"/>
        </w:rPr>
        <w:t>Latvijas Valsts arhīva 202. fonda, 327. fonda,</w:t>
      </w:r>
      <w:r w:rsidRPr="003C34D9">
        <w:rPr>
          <w:rFonts w:ascii="Times New Roman" w:hAnsi="Times New Roman"/>
          <w:sz w:val="24"/>
          <w:szCs w:val="24"/>
          <w:lang w:val="lv-LV"/>
        </w:rPr>
        <w:t xml:space="preserve"> Latvijas Bankas arhīva u.c. dokumentu pamata</w:t>
      </w:r>
      <w:r>
        <w:rPr>
          <w:rFonts w:ascii="Times New Roman" w:hAnsi="Times New Roman"/>
          <w:sz w:val="24"/>
          <w:szCs w:val="24"/>
          <w:lang w:val="lv-LV"/>
        </w:rPr>
        <w:t xml:space="preserve"> no</w:t>
      </w:r>
      <w:r w:rsidRPr="003C34D9">
        <w:rPr>
          <w:rFonts w:ascii="Times New Roman" w:hAnsi="Times New Roman"/>
          <w:sz w:val="24"/>
          <w:szCs w:val="24"/>
          <w:lang w:val="lv-LV"/>
        </w:rPr>
        <w:t xml:space="preserve"> 2013</w:t>
      </w:r>
      <w:r>
        <w:rPr>
          <w:rFonts w:ascii="Times New Roman" w:hAnsi="Times New Roman"/>
          <w:sz w:val="24"/>
          <w:szCs w:val="24"/>
          <w:lang w:val="lv-LV"/>
        </w:rPr>
        <w:t>. gadam līdz</w:t>
      </w:r>
      <w:r w:rsidRPr="003C34D9">
        <w:rPr>
          <w:rFonts w:ascii="Times New Roman" w:hAnsi="Times New Roman"/>
          <w:sz w:val="24"/>
          <w:szCs w:val="24"/>
          <w:lang w:val="lv-LV"/>
        </w:rPr>
        <w:t>2015.</w:t>
      </w:r>
      <w:r>
        <w:rPr>
          <w:rFonts w:ascii="Times New Roman" w:hAnsi="Times New Roman"/>
          <w:sz w:val="24"/>
          <w:szCs w:val="24"/>
          <w:lang w:val="lv-LV"/>
        </w:rPr>
        <w:t> </w:t>
      </w:r>
      <w:r w:rsidRPr="003C34D9">
        <w:rPr>
          <w:rFonts w:ascii="Times New Roman" w:hAnsi="Times New Roman"/>
          <w:sz w:val="24"/>
          <w:szCs w:val="24"/>
          <w:lang w:val="lv-LV"/>
        </w:rPr>
        <w:t>gadam izpētīti Latvijas PSR un PSRS budžetu savstarpējie norēķini un aprēķināt</w:t>
      </w:r>
      <w:r>
        <w:rPr>
          <w:rFonts w:ascii="Times New Roman" w:hAnsi="Times New Roman"/>
          <w:sz w:val="24"/>
          <w:szCs w:val="24"/>
          <w:lang w:val="lv-LV"/>
        </w:rPr>
        <w:t xml:space="preserve">s, ka, esot PSRS sastāvā, </w:t>
      </w:r>
      <w:r w:rsidRPr="003C34D9">
        <w:rPr>
          <w:rFonts w:ascii="Times New Roman" w:hAnsi="Times New Roman"/>
          <w:sz w:val="24"/>
          <w:szCs w:val="24"/>
          <w:lang w:val="lv-LV"/>
        </w:rPr>
        <w:t>Latvija</w:t>
      </w:r>
      <w:r>
        <w:rPr>
          <w:rFonts w:ascii="Times New Roman" w:hAnsi="Times New Roman"/>
          <w:sz w:val="24"/>
          <w:szCs w:val="24"/>
          <w:lang w:val="lv-LV"/>
        </w:rPr>
        <w:t>s PSR</w:t>
      </w:r>
      <w:r w:rsidRPr="003C34D9">
        <w:rPr>
          <w:rFonts w:ascii="Times New Roman" w:hAnsi="Times New Roman"/>
          <w:sz w:val="24"/>
          <w:szCs w:val="24"/>
          <w:lang w:val="lv-LV"/>
        </w:rPr>
        <w:t xml:space="preserve"> katru gadu no sava budžeta zaudēja vismaz 13</w:t>
      </w:r>
      <w:r>
        <w:rPr>
          <w:rFonts w:ascii="Times New Roman" w:hAnsi="Times New Roman"/>
          <w:sz w:val="24"/>
          <w:szCs w:val="24"/>
          <w:lang w:val="lv-LV"/>
        </w:rPr>
        <w:t>,5 </w:t>
      </w:r>
      <w:r w:rsidRPr="003C34D9">
        <w:rPr>
          <w:rFonts w:ascii="Times New Roman" w:hAnsi="Times New Roman"/>
          <w:sz w:val="24"/>
          <w:szCs w:val="24"/>
          <w:lang w:val="lv-LV"/>
        </w:rPr>
        <w:t xml:space="preserve">%. </w:t>
      </w:r>
      <w:r>
        <w:rPr>
          <w:rFonts w:ascii="Times New Roman" w:hAnsi="Times New Roman"/>
          <w:sz w:val="24"/>
          <w:szCs w:val="24"/>
          <w:lang w:val="lv-LV"/>
        </w:rPr>
        <w:t>2016. gadā tika izpētīta Latvijas PSRS budžeta ieņēmumu struktūra, bet 2017. gadā – izdevumu struktūra. Kā vienus no galvenajiem secinājumiem par laika posmu no 1946. gada līdz 1960. gadam var minēt:</w:t>
      </w:r>
    </w:p>
    <w:p w:rsidR="006E4A2E" w:rsidRDefault="006E4A2E" w:rsidP="005B527F">
      <w:pPr>
        <w:pStyle w:val="ListParagraph"/>
        <w:numPr>
          <w:ilvl w:val="0"/>
          <w:numId w:val="8"/>
        </w:numPr>
        <w:spacing w:after="0" w:line="240" w:lineRule="auto"/>
        <w:ind w:left="0" w:firstLine="709"/>
        <w:jc w:val="both"/>
        <w:rPr>
          <w:rFonts w:ascii="Times New Roman" w:hAnsi="Times New Roman"/>
          <w:sz w:val="24"/>
          <w:szCs w:val="24"/>
          <w:lang w:eastAsia="lv-LV"/>
        </w:rPr>
      </w:pPr>
      <w:r>
        <w:rPr>
          <w:rFonts w:ascii="Times New Roman" w:hAnsi="Times New Roman"/>
          <w:sz w:val="24"/>
          <w:szCs w:val="24"/>
          <w:lang w:eastAsia="lv-LV"/>
        </w:rPr>
        <w:t>Vairāk nekā</w:t>
      </w:r>
      <w:r>
        <w:rPr>
          <w:rFonts w:ascii="Times New Roman" w:hAnsi="Times New Roman"/>
          <w:sz w:val="24"/>
          <w:szCs w:val="24"/>
          <w:vertAlign w:val="superscript"/>
          <w:lang w:eastAsia="lv-LV"/>
        </w:rPr>
        <w:t xml:space="preserve"> </w:t>
      </w:r>
      <w:r>
        <w:rPr>
          <w:rFonts w:ascii="Times New Roman" w:hAnsi="Times New Roman"/>
          <w:sz w:val="24"/>
          <w:szCs w:val="24"/>
          <w:lang w:eastAsia="lv-LV"/>
        </w:rPr>
        <w:t>75 % no PSRS budžeta izdevumu kopapjoma</w:t>
      </w:r>
      <w:r w:rsidRPr="00D84917">
        <w:rPr>
          <w:rFonts w:ascii="Times New Roman" w:hAnsi="Times New Roman"/>
          <w:sz w:val="24"/>
          <w:szCs w:val="24"/>
          <w:lang w:eastAsia="lv-LV"/>
        </w:rPr>
        <w:t xml:space="preserve"> Latvijas </w:t>
      </w:r>
      <w:r>
        <w:rPr>
          <w:rFonts w:ascii="Times New Roman" w:hAnsi="Times New Roman"/>
          <w:sz w:val="24"/>
          <w:szCs w:val="24"/>
          <w:lang w:eastAsia="lv-LV"/>
        </w:rPr>
        <w:t xml:space="preserve">PSR </w:t>
      </w:r>
      <w:r w:rsidRPr="00D84917">
        <w:rPr>
          <w:rFonts w:ascii="Times New Roman" w:hAnsi="Times New Roman"/>
          <w:sz w:val="24"/>
          <w:szCs w:val="24"/>
          <w:lang w:eastAsia="lv-LV"/>
        </w:rPr>
        <w:t xml:space="preserve">teritorijā </w:t>
      </w:r>
      <w:r>
        <w:rPr>
          <w:rFonts w:ascii="Times New Roman" w:hAnsi="Times New Roman"/>
          <w:sz w:val="24"/>
          <w:szCs w:val="24"/>
          <w:lang w:eastAsia="lv-LV"/>
        </w:rPr>
        <w:t>PSRS okupācijas periodā bija slepenības statuss.</w:t>
      </w:r>
    </w:p>
    <w:p w:rsidR="006E4A2E" w:rsidRDefault="006E4A2E" w:rsidP="005B527F">
      <w:pPr>
        <w:pStyle w:val="ListParagraph"/>
        <w:numPr>
          <w:ilvl w:val="0"/>
          <w:numId w:val="8"/>
          <w:numberingChange w:id="3" w:author="Unknown" w:date="2018-02-09T08:11:00Z" w:original="%1:1:0:."/>
        </w:numPr>
        <w:spacing w:after="0" w:line="240" w:lineRule="auto"/>
        <w:ind w:left="0" w:firstLine="709"/>
        <w:jc w:val="both"/>
        <w:rPr>
          <w:rFonts w:ascii="Times New Roman" w:hAnsi="Times New Roman"/>
          <w:sz w:val="24"/>
          <w:szCs w:val="24"/>
        </w:rPr>
      </w:pPr>
      <w:r>
        <w:rPr>
          <w:rFonts w:ascii="Times New Roman" w:hAnsi="Times New Roman"/>
          <w:sz w:val="24"/>
          <w:szCs w:val="24"/>
          <w:lang w:eastAsia="lv-LV"/>
        </w:rPr>
        <w:t>Šie budžeta</w:t>
      </w:r>
      <w:r w:rsidRPr="00D84917">
        <w:rPr>
          <w:rFonts w:ascii="Times New Roman" w:hAnsi="Times New Roman"/>
          <w:sz w:val="24"/>
          <w:szCs w:val="24"/>
          <w:lang w:eastAsia="lv-LV"/>
        </w:rPr>
        <w:t xml:space="preserve"> izdevumi tika rū</w:t>
      </w:r>
      <w:r>
        <w:rPr>
          <w:rFonts w:ascii="Times New Roman" w:hAnsi="Times New Roman"/>
          <w:sz w:val="24"/>
          <w:szCs w:val="24"/>
          <w:lang w:eastAsia="lv-LV"/>
        </w:rPr>
        <w:t xml:space="preserve">pīgi slēpti no sabiedrības, jo to </w:t>
      </w:r>
      <w:r w:rsidRPr="00D84917">
        <w:rPr>
          <w:rFonts w:ascii="Times New Roman" w:hAnsi="Times New Roman"/>
          <w:sz w:val="24"/>
          <w:szCs w:val="24"/>
          <w:lang w:eastAsia="lv-LV"/>
        </w:rPr>
        <w:t>struktūra radikāli atšķ</w:t>
      </w:r>
      <w:r>
        <w:rPr>
          <w:rFonts w:ascii="Times New Roman" w:hAnsi="Times New Roman"/>
          <w:sz w:val="24"/>
          <w:szCs w:val="24"/>
          <w:lang w:eastAsia="lv-LV"/>
        </w:rPr>
        <w:t xml:space="preserve">īrās no tā, ko stāstīja padomju propaganda, </w:t>
      </w:r>
      <w:r w:rsidRPr="00D84917">
        <w:rPr>
          <w:rFonts w:ascii="Times New Roman" w:hAnsi="Times New Roman"/>
          <w:sz w:val="24"/>
          <w:szCs w:val="24"/>
          <w:lang w:eastAsia="lv-LV"/>
        </w:rPr>
        <w:t>ka galve</w:t>
      </w:r>
      <w:r>
        <w:rPr>
          <w:rFonts w:ascii="Times New Roman" w:hAnsi="Times New Roman"/>
          <w:sz w:val="24"/>
          <w:szCs w:val="24"/>
          <w:lang w:eastAsia="lv-LV"/>
        </w:rPr>
        <w:t>nās PSRS izdevumu prioritātes esot</w:t>
      </w:r>
      <w:r w:rsidRPr="00D84917">
        <w:rPr>
          <w:rFonts w:ascii="Times New Roman" w:hAnsi="Times New Roman"/>
          <w:sz w:val="24"/>
          <w:szCs w:val="24"/>
          <w:lang w:eastAsia="lv-LV"/>
        </w:rPr>
        <w:t xml:space="preserve"> ieguldījumi tautsaimniecībā un sociālajā labklājībā.</w:t>
      </w:r>
      <w:r>
        <w:rPr>
          <w:rFonts w:ascii="Times New Roman" w:hAnsi="Times New Roman"/>
          <w:sz w:val="24"/>
          <w:szCs w:val="24"/>
          <w:lang w:eastAsia="lv-LV"/>
        </w:rPr>
        <w:t xml:space="preserve"> Realitātē lielāko daļu PSRS budžeta izdevumu veidoja militāro un represīvo ministriju izdevumi (29 miljardi no 46,5 miljardiem rubļu </w:t>
      </w:r>
      <w:r w:rsidRPr="00AE67DE">
        <w:rPr>
          <w:rFonts w:ascii="Times New Roman" w:hAnsi="Times New Roman"/>
          <w:sz w:val="24"/>
          <w:szCs w:val="24"/>
          <w:lang w:eastAsia="lv-LV"/>
        </w:rPr>
        <w:t>jeb 62</w:t>
      </w:r>
      <w:r>
        <w:rPr>
          <w:rFonts w:ascii="Times New Roman" w:hAnsi="Times New Roman"/>
          <w:sz w:val="24"/>
          <w:szCs w:val="24"/>
          <w:lang w:eastAsia="lv-LV"/>
        </w:rPr>
        <w:t> </w:t>
      </w:r>
      <w:r w:rsidRPr="00AE67DE">
        <w:rPr>
          <w:rFonts w:ascii="Times New Roman" w:hAnsi="Times New Roman"/>
          <w:sz w:val="24"/>
          <w:szCs w:val="24"/>
          <w:lang w:eastAsia="lv-LV"/>
        </w:rPr>
        <w:t>%).</w:t>
      </w:r>
      <w:r>
        <w:rPr>
          <w:rFonts w:ascii="Times New Roman" w:hAnsi="Times New Roman"/>
          <w:sz w:val="24"/>
          <w:szCs w:val="24"/>
          <w:lang w:eastAsia="lv-LV"/>
        </w:rPr>
        <w:t xml:space="preserve"> </w:t>
      </w:r>
    </w:p>
    <w:p w:rsidR="006E4A2E" w:rsidRPr="00D84917" w:rsidRDefault="006E4A2E" w:rsidP="005B527F">
      <w:pPr>
        <w:pStyle w:val="ListParagraph"/>
        <w:spacing w:after="0" w:line="240" w:lineRule="auto"/>
        <w:ind w:left="0" w:firstLine="709"/>
        <w:jc w:val="both"/>
        <w:rPr>
          <w:rFonts w:ascii="Times New Roman" w:hAnsi="Times New Roman"/>
          <w:sz w:val="24"/>
          <w:szCs w:val="24"/>
        </w:rPr>
      </w:pPr>
      <w:r>
        <w:rPr>
          <w:rFonts w:ascii="Times New Roman" w:hAnsi="Times New Roman"/>
          <w:sz w:val="24"/>
          <w:szCs w:val="24"/>
        </w:rPr>
        <w:t>Šī informācija nepieciešama Latvijas iedzīvotājiem un starptautiskai sabiedrībai, lai atspēkotu līdzšinējo Krievijas propagandu par PSRS "lielajām investīcijām" Latvijas PSR ekonomikā.</w:t>
      </w:r>
    </w:p>
    <w:p w:rsidR="006E4A2E" w:rsidRDefault="006E4A2E" w:rsidP="005B527F">
      <w:pPr>
        <w:pStyle w:val="NoSpacing"/>
        <w:tabs>
          <w:tab w:val="left" w:pos="0"/>
        </w:tabs>
        <w:ind w:firstLine="709"/>
        <w:jc w:val="both"/>
        <w:rPr>
          <w:rFonts w:ascii="Times New Roman" w:hAnsi="Times New Roman"/>
          <w:b/>
          <w:i/>
          <w:sz w:val="24"/>
          <w:szCs w:val="24"/>
          <w:lang w:val="lv-LV"/>
        </w:rPr>
      </w:pPr>
    </w:p>
    <w:p w:rsidR="006E4A2E" w:rsidRPr="00AE67DE" w:rsidRDefault="006E4A2E" w:rsidP="004100AC">
      <w:pPr>
        <w:pStyle w:val="NoSpacing"/>
        <w:tabs>
          <w:tab w:val="left" w:pos="0"/>
        </w:tabs>
        <w:ind w:firstLine="709"/>
        <w:jc w:val="both"/>
        <w:rPr>
          <w:rFonts w:ascii="Times New Roman" w:hAnsi="Times New Roman"/>
          <w:b/>
          <w:i/>
          <w:sz w:val="24"/>
          <w:szCs w:val="24"/>
          <w:lang w:val="lv-LV"/>
        </w:rPr>
      </w:pPr>
      <w:r w:rsidRPr="00AE67DE">
        <w:rPr>
          <w:rFonts w:ascii="Times New Roman" w:hAnsi="Times New Roman"/>
          <w:b/>
          <w:i/>
          <w:sz w:val="24"/>
          <w:szCs w:val="24"/>
          <w:lang w:val="lv-LV"/>
        </w:rPr>
        <w:t>2.</w:t>
      </w:r>
      <w:r>
        <w:rPr>
          <w:rFonts w:ascii="Times New Roman" w:hAnsi="Times New Roman"/>
          <w:b/>
          <w:i/>
          <w:sz w:val="24"/>
          <w:szCs w:val="24"/>
          <w:lang w:val="lv-LV"/>
        </w:rPr>
        <w:t> </w:t>
      </w:r>
      <w:r w:rsidRPr="00AE67DE">
        <w:rPr>
          <w:rFonts w:ascii="Times New Roman" w:hAnsi="Times New Roman"/>
          <w:b/>
          <w:i/>
          <w:sz w:val="24"/>
          <w:szCs w:val="24"/>
          <w:lang w:val="lv-LV"/>
        </w:rPr>
        <w:t>Latvijas demogrāfisko zaudējumu apzināšana</w:t>
      </w:r>
    </w:p>
    <w:p w:rsidR="006E4A2E" w:rsidRPr="00D9359C" w:rsidRDefault="006E4A2E" w:rsidP="005B527F">
      <w:pPr>
        <w:pStyle w:val="NoSpacing"/>
        <w:tabs>
          <w:tab w:val="left" w:pos="0"/>
        </w:tabs>
        <w:ind w:firstLine="709"/>
        <w:jc w:val="both"/>
        <w:rPr>
          <w:rFonts w:ascii="Times New Roman" w:hAnsi="Times New Roman"/>
          <w:sz w:val="24"/>
          <w:szCs w:val="24"/>
          <w:lang w:val="lv-LV"/>
        </w:rPr>
      </w:pPr>
      <w:r w:rsidRPr="00D9359C">
        <w:rPr>
          <w:rFonts w:ascii="Times New Roman" w:hAnsi="Times New Roman"/>
          <w:sz w:val="24"/>
          <w:szCs w:val="24"/>
          <w:lang w:val="lv-LV"/>
        </w:rPr>
        <w:t xml:space="preserve">Kā zināms, PSRS totalitārais režīms centās slēpt un maskēt pastrādātos noziegumus pret Latvijas iedzīvotājiem, padarot slepenus vai arī apzināti publicējot neprecīzus datus par Latvijas iedzīvotāju skaitu un sastāvu. </w:t>
      </w:r>
      <w:r>
        <w:rPr>
          <w:rFonts w:ascii="Times New Roman" w:hAnsi="Times New Roman"/>
          <w:sz w:val="24"/>
          <w:szCs w:val="24"/>
          <w:lang w:val="lv-LV"/>
        </w:rPr>
        <w:t>Ir jānoskaidro</w:t>
      </w:r>
      <w:r w:rsidRPr="00D9359C">
        <w:rPr>
          <w:rFonts w:ascii="Times New Roman" w:hAnsi="Times New Roman"/>
          <w:sz w:val="24"/>
          <w:szCs w:val="24"/>
          <w:lang w:val="lv-LV"/>
        </w:rPr>
        <w:t xml:space="preserve">, kādā mērā represijās izsūtītie un nogalinātie tika atspoguļoti iedzīvotāju dabiskās un mehāniskās kustības rādītājos. </w:t>
      </w:r>
      <w:r>
        <w:rPr>
          <w:rFonts w:ascii="Times New Roman" w:hAnsi="Times New Roman"/>
          <w:sz w:val="24"/>
          <w:szCs w:val="24"/>
          <w:lang w:val="lv-LV"/>
        </w:rPr>
        <w:t>Diemžēl dati</w:t>
      </w:r>
      <w:r w:rsidRPr="00D9359C">
        <w:rPr>
          <w:rFonts w:ascii="Times New Roman" w:hAnsi="Times New Roman"/>
          <w:sz w:val="24"/>
          <w:szCs w:val="24"/>
          <w:lang w:val="lv-LV"/>
        </w:rPr>
        <w:t xml:space="preserve"> par vienu un to pašu gadu vai laikposmu dažādos avotos mēdz atšķirties. Arī detalizētu zinātnisku pētījumu par Latvijas iedzīvotāju dabisko un mehānisko kustību minētajā laika periodā nav daudz, kas apgrūtina PSRS totalitārā komunistiskā režīma upuru skaita noteikšanu un apgrūtina informācijas par represijām un masveida deportācijām apkopošanu un Latvijas valstij un tās iedzīvotājiem nodarīto zaudējumu aprēķināšanu. </w:t>
      </w:r>
      <w:r>
        <w:rPr>
          <w:rFonts w:ascii="Times New Roman" w:hAnsi="Times New Roman"/>
          <w:sz w:val="24"/>
          <w:szCs w:val="24"/>
          <w:lang w:val="lv-LV"/>
        </w:rPr>
        <w:t>Tāpēc</w:t>
      </w:r>
      <w:r w:rsidRPr="00D9359C">
        <w:rPr>
          <w:rFonts w:ascii="Times New Roman" w:hAnsi="Times New Roman"/>
          <w:sz w:val="24"/>
          <w:szCs w:val="24"/>
          <w:lang w:val="lv-LV"/>
        </w:rPr>
        <w:t xml:space="preserve"> nav apkopojuma par PSRS okupācijas rezultātā Latvijai radītiem kopējiem iedzīvotāju zaudējumiem.</w:t>
      </w:r>
    </w:p>
    <w:p w:rsidR="006E4A2E" w:rsidRPr="00986A31" w:rsidRDefault="006E4A2E" w:rsidP="005B527F">
      <w:pPr>
        <w:pStyle w:val="NoSpacing"/>
        <w:tabs>
          <w:tab w:val="left" w:pos="0"/>
        </w:tabs>
        <w:ind w:firstLine="709"/>
        <w:jc w:val="both"/>
        <w:rPr>
          <w:rFonts w:ascii="Times New Roman" w:hAnsi="Times New Roman"/>
          <w:sz w:val="24"/>
          <w:szCs w:val="24"/>
          <w:lang w:val="lv-LV"/>
        </w:rPr>
      </w:pPr>
      <w:r>
        <w:rPr>
          <w:rFonts w:ascii="Times New Roman" w:hAnsi="Times New Roman"/>
          <w:sz w:val="24"/>
          <w:szCs w:val="24"/>
          <w:lang w:val="lv-LV"/>
        </w:rPr>
        <w:t>Minēto iemeslu dēļ</w:t>
      </w:r>
      <w:r w:rsidRPr="0031116E">
        <w:rPr>
          <w:rFonts w:ascii="Times New Roman" w:hAnsi="Times New Roman"/>
          <w:sz w:val="24"/>
          <w:szCs w:val="24"/>
          <w:lang w:val="lv-LV"/>
        </w:rPr>
        <w:t xml:space="preserve"> </w:t>
      </w:r>
      <w:r>
        <w:rPr>
          <w:rFonts w:ascii="Times New Roman" w:hAnsi="Times New Roman"/>
          <w:sz w:val="24"/>
          <w:szCs w:val="24"/>
          <w:lang w:val="lv-LV"/>
        </w:rPr>
        <w:t xml:space="preserve">Komisijas uzdevumā </w:t>
      </w:r>
      <w:r w:rsidRPr="0031116E">
        <w:rPr>
          <w:rFonts w:ascii="Times New Roman" w:hAnsi="Times New Roman"/>
          <w:sz w:val="24"/>
          <w:szCs w:val="24"/>
          <w:lang w:val="lv-LV"/>
        </w:rPr>
        <w:t>tiek izstrādāts demogrāfisko datu apkopojums, kurā koncentrētā veidā būs pieejama</w:t>
      </w:r>
      <w:r>
        <w:rPr>
          <w:rFonts w:ascii="Times New Roman" w:hAnsi="Times New Roman"/>
          <w:sz w:val="24"/>
          <w:szCs w:val="24"/>
          <w:lang w:val="lv-LV"/>
        </w:rPr>
        <w:t xml:space="preserve"> strukturāla</w:t>
      </w:r>
      <w:r w:rsidRPr="0031116E">
        <w:rPr>
          <w:rFonts w:ascii="Times New Roman" w:hAnsi="Times New Roman"/>
          <w:sz w:val="24"/>
          <w:szCs w:val="24"/>
          <w:lang w:val="lv-LV"/>
        </w:rPr>
        <w:t xml:space="preserve"> informācija</w:t>
      </w:r>
      <w:r>
        <w:rPr>
          <w:rFonts w:ascii="Times New Roman" w:hAnsi="Times New Roman"/>
          <w:sz w:val="24"/>
          <w:szCs w:val="24"/>
          <w:lang w:val="lv-LV"/>
        </w:rPr>
        <w:t xml:space="preserve"> no drošiem avotiem</w:t>
      </w:r>
      <w:r w:rsidRPr="0031116E">
        <w:rPr>
          <w:rFonts w:ascii="Times New Roman" w:hAnsi="Times New Roman"/>
          <w:sz w:val="24"/>
          <w:szCs w:val="24"/>
          <w:lang w:val="lv-LV"/>
        </w:rPr>
        <w:t xml:space="preserve"> par demogrāfiskiem procesiem</w:t>
      </w:r>
      <w:r>
        <w:rPr>
          <w:rFonts w:ascii="Times New Roman" w:hAnsi="Times New Roman"/>
          <w:sz w:val="24"/>
          <w:szCs w:val="24"/>
          <w:lang w:val="lv-LV"/>
        </w:rPr>
        <w:t xml:space="preserve"> Latvijā no 1939. gada līdz 1990. gadam</w:t>
      </w:r>
      <w:r w:rsidRPr="0031116E">
        <w:rPr>
          <w:rFonts w:ascii="Times New Roman" w:hAnsi="Times New Roman"/>
          <w:sz w:val="24"/>
          <w:szCs w:val="24"/>
          <w:lang w:val="lv-LV"/>
        </w:rPr>
        <w:t xml:space="preserve">. </w:t>
      </w:r>
      <w:r>
        <w:rPr>
          <w:rFonts w:ascii="Times New Roman" w:hAnsi="Times New Roman"/>
          <w:sz w:val="24"/>
          <w:szCs w:val="24"/>
          <w:lang w:val="lv-LV"/>
        </w:rPr>
        <w:t xml:space="preserve">Laikā no </w:t>
      </w:r>
      <w:r w:rsidRPr="0031116E">
        <w:rPr>
          <w:rFonts w:ascii="Times New Roman" w:hAnsi="Times New Roman"/>
          <w:sz w:val="24"/>
          <w:szCs w:val="24"/>
          <w:lang w:val="lv-LV"/>
        </w:rPr>
        <w:t>2015.</w:t>
      </w:r>
      <w:r>
        <w:rPr>
          <w:rFonts w:ascii="Times New Roman" w:hAnsi="Times New Roman"/>
          <w:sz w:val="24"/>
          <w:szCs w:val="24"/>
          <w:lang w:val="lv-LV"/>
        </w:rPr>
        <w:t xml:space="preserve"> gada līdz </w:t>
      </w:r>
      <w:r w:rsidRPr="0031116E">
        <w:rPr>
          <w:rFonts w:ascii="Times New Roman" w:hAnsi="Times New Roman"/>
          <w:sz w:val="24"/>
          <w:szCs w:val="24"/>
          <w:lang w:val="lv-LV"/>
        </w:rPr>
        <w:t>2017.</w:t>
      </w:r>
      <w:r w:rsidRPr="004B7774">
        <w:rPr>
          <w:lang w:val="lv-LV"/>
        </w:rPr>
        <w:t> </w:t>
      </w:r>
      <w:r w:rsidRPr="0031116E">
        <w:rPr>
          <w:rFonts w:ascii="Times New Roman" w:hAnsi="Times New Roman"/>
          <w:sz w:val="24"/>
          <w:szCs w:val="24"/>
          <w:lang w:val="lv-LV"/>
        </w:rPr>
        <w:t>gadam jau ir izstrādāta</w:t>
      </w:r>
      <w:r>
        <w:rPr>
          <w:rFonts w:ascii="Times New Roman" w:hAnsi="Times New Roman"/>
          <w:sz w:val="24"/>
          <w:szCs w:val="24"/>
          <w:lang w:val="lv-LV"/>
        </w:rPr>
        <w:t>s četrpadsmit sa</w:t>
      </w:r>
      <w:r w:rsidRPr="0031116E">
        <w:rPr>
          <w:rFonts w:ascii="Times New Roman" w:hAnsi="Times New Roman"/>
          <w:sz w:val="24"/>
          <w:szCs w:val="24"/>
          <w:lang w:val="lv-LV"/>
        </w:rPr>
        <w:t>daļa</w:t>
      </w:r>
      <w:r>
        <w:rPr>
          <w:rFonts w:ascii="Times New Roman" w:hAnsi="Times New Roman"/>
          <w:sz w:val="24"/>
          <w:szCs w:val="24"/>
          <w:lang w:val="lv-LV"/>
        </w:rPr>
        <w:t xml:space="preserve">s, kā arī apkopojumā pielietoto demogrāfisko terminu skaidrojošā vārdnīca. Pēc darba pabeigšanas šo apkopojumu varēs izmantot gan pētnieki, gan izglītības iestādes, gan citi </w:t>
      </w:r>
      <w:r w:rsidRPr="00986A31">
        <w:rPr>
          <w:rFonts w:ascii="Times New Roman" w:hAnsi="Times New Roman"/>
          <w:sz w:val="24"/>
          <w:szCs w:val="24"/>
          <w:lang w:val="lv-LV"/>
        </w:rPr>
        <w:t xml:space="preserve">interesenti. </w:t>
      </w:r>
    </w:p>
    <w:p w:rsidR="006E4A2E" w:rsidRDefault="006E4A2E" w:rsidP="005B527F">
      <w:pPr>
        <w:pStyle w:val="NoSpacing"/>
        <w:tabs>
          <w:tab w:val="left" w:pos="1260"/>
        </w:tabs>
        <w:ind w:firstLine="709"/>
        <w:jc w:val="both"/>
        <w:rPr>
          <w:rFonts w:ascii="Times New Roman" w:hAnsi="Times New Roman"/>
          <w:sz w:val="24"/>
          <w:szCs w:val="24"/>
          <w:u w:val="single"/>
          <w:lang w:val="lv-LV"/>
        </w:rPr>
      </w:pPr>
    </w:p>
    <w:p w:rsidR="006E4A2E" w:rsidRPr="00AE67DE" w:rsidRDefault="006E4A2E" w:rsidP="004100AC">
      <w:pPr>
        <w:pStyle w:val="NoSpacing"/>
        <w:tabs>
          <w:tab w:val="left" w:pos="1260"/>
        </w:tabs>
        <w:ind w:firstLine="709"/>
        <w:jc w:val="both"/>
        <w:rPr>
          <w:rFonts w:ascii="Times New Roman" w:hAnsi="Times New Roman"/>
          <w:b/>
          <w:i/>
          <w:sz w:val="24"/>
          <w:szCs w:val="24"/>
          <w:lang w:val="lv-LV"/>
        </w:rPr>
      </w:pPr>
      <w:r w:rsidRPr="00AE67DE">
        <w:rPr>
          <w:rFonts w:ascii="Times New Roman" w:hAnsi="Times New Roman"/>
          <w:b/>
          <w:i/>
          <w:sz w:val="24"/>
          <w:szCs w:val="24"/>
          <w:lang w:val="lv-LV"/>
        </w:rPr>
        <w:t>3.</w:t>
      </w:r>
      <w:r>
        <w:rPr>
          <w:rFonts w:ascii="Times New Roman" w:hAnsi="Times New Roman"/>
          <w:b/>
          <w:i/>
          <w:sz w:val="24"/>
          <w:szCs w:val="24"/>
          <w:lang w:val="lv-LV"/>
        </w:rPr>
        <w:t> </w:t>
      </w:r>
      <w:r w:rsidRPr="00AE67DE">
        <w:rPr>
          <w:rFonts w:ascii="Times New Roman" w:hAnsi="Times New Roman"/>
          <w:b/>
          <w:i/>
          <w:sz w:val="24"/>
          <w:szCs w:val="24"/>
          <w:lang w:val="lv-LV"/>
        </w:rPr>
        <w:t>Latvijas videi nodarīto zaudējumu aprēķināšana</w:t>
      </w:r>
    </w:p>
    <w:p w:rsidR="006E4A2E" w:rsidRPr="00BC190D" w:rsidRDefault="006E4A2E" w:rsidP="005B527F">
      <w:pPr>
        <w:pStyle w:val="NoSpacing"/>
        <w:tabs>
          <w:tab w:val="left" w:pos="1260"/>
        </w:tabs>
        <w:ind w:firstLine="709"/>
        <w:jc w:val="both"/>
        <w:rPr>
          <w:rFonts w:ascii="Times New Roman" w:hAnsi="Times New Roman"/>
          <w:sz w:val="24"/>
          <w:szCs w:val="24"/>
          <w:lang w:val="lv-LV"/>
        </w:rPr>
      </w:pPr>
      <w:r w:rsidRPr="00B2482D">
        <w:rPr>
          <w:rFonts w:ascii="Times New Roman" w:hAnsi="Times New Roman"/>
          <w:sz w:val="24"/>
          <w:szCs w:val="24"/>
          <w:lang w:val="lv-LV"/>
        </w:rPr>
        <w:t>Iepriekšējos gados veikta PSRS laikā vēsturiski piesārņoto vietu apzinā</w:t>
      </w:r>
      <w:r>
        <w:rPr>
          <w:rFonts w:ascii="Times New Roman" w:hAnsi="Times New Roman"/>
          <w:sz w:val="24"/>
          <w:szCs w:val="24"/>
          <w:lang w:val="lv-LV"/>
        </w:rPr>
        <w:t>šana un izmaksu apjomi</w:t>
      </w:r>
      <w:r w:rsidRPr="00B2482D">
        <w:rPr>
          <w:rFonts w:ascii="Times New Roman" w:hAnsi="Times New Roman"/>
          <w:sz w:val="24"/>
          <w:szCs w:val="24"/>
          <w:lang w:val="lv-LV"/>
        </w:rPr>
        <w:t xml:space="preserve"> šī piesārņojuma likvidācijai un sanācijai. </w:t>
      </w:r>
      <w:r>
        <w:rPr>
          <w:rFonts w:ascii="Times New Roman" w:hAnsi="Times New Roman"/>
          <w:sz w:val="24"/>
          <w:szCs w:val="24"/>
          <w:lang w:val="lv-LV"/>
        </w:rPr>
        <w:t>Pavisam</w:t>
      </w:r>
      <w:r w:rsidRPr="00B2482D">
        <w:rPr>
          <w:rFonts w:ascii="Times New Roman" w:hAnsi="Times New Roman"/>
          <w:sz w:val="24"/>
          <w:szCs w:val="24"/>
          <w:lang w:val="lv-LV"/>
        </w:rPr>
        <w:t xml:space="preserve"> šie zaudējumi sast</w:t>
      </w:r>
      <w:r>
        <w:rPr>
          <w:rFonts w:ascii="Times New Roman" w:hAnsi="Times New Roman"/>
          <w:sz w:val="24"/>
          <w:szCs w:val="24"/>
          <w:lang w:val="lv-LV"/>
        </w:rPr>
        <w:t>āda vairāk nekā divus</w:t>
      </w:r>
      <w:r w:rsidRPr="002429CD">
        <w:rPr>
          <w:rFonts w:ascii="Times New Roman" w:hAnsi="Times New Roman"/>
          <w:sz w:val="24"/>
          <w:szCs w:val="24"/>
          <w:lang w:val="lv-LV"/>
        </w:rPr>
        <w:t xml:space="preserve"> miljardus EUR. </w:t>
      </w:r>
      <w:r w:rsidRPr="00B2482D">
        <w:rPr>
          <w:rFonts w:ascii="Times New Roman" w:hAnsi="Times New Roman"/>
          <w:sz w:val="24"/>
          <w:szCs w:val="24"/>
          <w:lang w:val="lv-LV"/>
        </w:rPr>
        <w:t xml:space="preserve">Taču </w:t>
      </w:r>
      <w:r w:rsidRPr="00B2482D">
        <w:rPr>
          <w:rFonts w:ascii="Times New Roman" w:hAnsi="Times New Roman"/>
          <w:bCs/>
          <w:sz w:val="24"/>
          <w:szCs w:val="24"/>
          <w:lang w:val="lv-LV"/>
        </w:rPr>
        <w:t>neapstrīdama juridiski pamatota un tehniski un finansiāli izvērtēta un apstiprināta inform</w:t>
      </w:r>
      <w:r>
        <w:rPr>
          <w:rFonts w:ascii="Times New Roman" w:hAnsi="Times New Roman"/>
          <w:bCs/>
          <w:sz w:val="24"/>
          <w:szCs w:val="24"/>
          <w:lang w:val="lv-LV"/>
        </w:rPr>
        <w:t>ācija par visiem projektu</w:t>
      </w:r>
      <w:r w:rsidRPr="00B2482D">
        <w:rPr>
          <w:rFonts w:ascii="Times New Roman" w:hAnsi="Times New Roman"/>
          <w:bCs/>
          <w:sz w:val="24"/>
          <w:szCs w:val="24"/>
          <w:lang w:val="lv-LV"/>
        </w:rPr>
        <w:t xml:space="preserve"> cikliem (izpēte, iekļaušana piesārņoto un potenciāli piesārņoto vietu datu bāzē, definēšana nozares politikas dokumentos, iekļaušana investīciju stratēģijās, finansēšanas līgumu sagatavošana, projektu izstrāde, piesārņojuma sanācijas darbu veikšana, projekta rezultātu sasniegšana un izvērtēšana, situācijas tālāka kontrole/pēcmonitorings) joprojām pieejama tikai par ierobežotu skaitu objektu, kuri definēti kā </w:t>
      </w:r>
      <w:r>
        <w:rPr>
          <w:rFonts w:ascii="Times New Roman" w:hAnsi="Times New Roman"/>
          <w:bCs/>
          <w:sz w:val="24"/>
          <w:szCs w:val="24"/>
          <w:lang w:val="lv-LV"/>
        </w:rPr>
        <w:t>"</w:t>
      </w:r>
      <w:r w:rsidRPr="00B2482D">
        <w:rPr>
          <w:rFonts w:ascii="Times New Roman" w:hAnsi="Times New Roman"/>
          <w:bCs/>
          <w:sz w:val="24"/>
          <w:szCs w:val="24"/>
          <w:lang w:val="lv-LV"/>
        </w:rPr>
        <w:t xml:space="preserve">prioritāri piesārņotie objekti''. Tie ilgstoši ir iekļauti nozares politikas plānošanas dokumentos un to sanācijas veikšanā </w:t>
      </w:r>
      <w:r>
        <w:rPr>
          <w:rFonts w:ascii="Times New Roman" w:hAnsi="Times New Roman"/>
          <w:bCs/>
          <w:sz w:val="24"/>
          <w:szCs w:val="24"/>
          <w:lang w:val="lv-LV"/>
        </w:rPr>
        <w:t>tiek izmantoti Eiropas Savienības (turpmāk – ES) Strukturālie fondi</w:t>
      </w:r>
      <w:r w:rsidRPr="00B2482D">
        <w:rPr>
          <w:rFonts w:ascii="Times New Roman" w:hAnsi="Times New Roman"/>
          <w:bCs/>
          <w:sz w:val="24"/>
          <w:szCs w:val="24"/>
          <w:lang w:val="lv-LV"/>
        </w:rPr>
        <w:t xml:space="preserve"> 2014.-2020.</w:t>
      </w:r>
      <w:r>
        <w:rPr>
          <w:rFonts w:ascii="Times New Roman" w:hAnsi="Times New Roman"/>
          <w:bCs/>
          <w:sz w:val="24"/>
          <w:szCs w:val="24"/>
          <w:lang w:val="lv-LV"/>
        </w:rPr>
        <w:t> </w:t>
      </w:r>
      <w:r w:rsidRPr="00B2482D">
        <w:rPr>
          <w:rFonts w:ascii="Times New Roman" w:hAnsi="Times New Roman"/>
          <w:bCs/>
          <w:sz w:val="24"/>
          <w:szCs w:val="24"/>
          <w:lang w:val="lv-LV"/>
        </w:rPr>
        <w:t>gadam, kā arī Šveices un Norvēģijas finanšu instrumentu līdzfinansējums. No šādiem objektiem darbi joprojām norisinās Inčukalna sērskābā gudrona dīķos, Liepājas kar</w:t>
      </w:r>
      <w:r>
        <w:rPr>
          <w:rFonts w:ascii="Times New Roman" w:hAnsi="Times New Roman"/>
          <w:bCs/>
          <w:sz w:val="24"/>
          <w:szCs w:val="24"/>
          <w:lang w:val="lv-LV"/>
        </w:rPr>
        <w:t xml:space="preserve">a </w:t>
      </w:r>
      <w:r w:rsidRPr="00B2482D">
        <w:rPr>
          <w:rFonts w:ascii="Times New Roman" w:hAnsi="Times New Roman"/>
          <w:bCs/>
          <w:sz w:val="24"/>
          <w:szCs w:val="24"/>
          <w:lang w:val="lv-LV"/>
        </w:rPr>
        <w:t xml:space="preserve">ostas kanālā, ar naftas produktiem </w:t>
      </w:r>
      <w:r w:rsidRPr="002429CD">
        <w:rPr>
          <w:rFonts w:ascii="Times New Roman" w:hAnsi="Times New Roman"/>
          <w:bCs/>
          <w:sz w:val="24"/>
          <w:szCs w:val="24"/>
          <w:lang w:val="lv-LV"/>
        </w:rPr>
        <w:t>piesārņotajās teritorijās Sarkandaugavā. Atbilstoši dokumentācijai</w:t>
      </w:r>
      <w:r>
        <w:rPr>
          <w:rFonts w:ascii="Times New Roman" w:hAnsi="Times New Roman"/>
          <w:bCs/>
          <w:sz w:val="24"/>
          <w:szCs w:val="24"/>
          <w:lang w:val="lv-LV"/>
        </w:rPr>
        <w:t>, šo darbu izmaksu kopsumma 120 </w:t>
      </w:r>
      <w:r w:rsidRPr="002429CD">
        <w:rPr>
          <w:rFonts w:ascii="Times New Roman" w:hAnsi="Times New Roman"/>
          <w:bCs/>
          <w:sz w:val="24"/>
          <w:szCs w:val="24"/>
          <w:lang w:val="lv-LV"/>
        </w:rPr>
        <w:t>507</w:t>
      </w:r>
      <w:r>
        <w:rPr>
          <w:rFonts w:ascii="Times New Roman" w:hAnsi="Times New Roman"/>
          <w:bCs/>
          <w:sz w:val="24"/>
          <w:szCs w:val="24"/>
          <w:lang w:val="lv-LV"/>
        </w:rPr>
        <w:t> </w:t>
      </w:r>
      <w:r w:rsidRPr="002429CD">
        <w:rPr>
          <w:rFonts w:ascii="Times New Roman" w:hAnsi="Times New Roman"/>
          <w:bCs/>
          <w:sz w:val="24"/>
          <w:szCs w:val="24"/>
          <w:lang w:val="lv-LV"/>
        </w:rPr>
        <w:t>miljonu EUR apmērā jāuzskata par precīzākajām</w:t>
      </w:r>
      <w:r>
        <w:rPr>
          <w:rFonts w:ascii="Times New Roman" w:hAnsi="Times New Roman"/>
          <w:bCs/>
          <w:sz w:val="24"/>
          <w:szCs w:val="24"/>
          <w:lang w:val="lv-LV"/>
        </w:rPr>
        <w:t xml:space="preserve"> juridiski</w:t>
      </w:r>
      <w:r w:rsidRPr="002429CD">
        <w:rPr>
          <w:rFonts w:ascii="Times New Roman" w:hAnsi="Times New Roman"/>
          <w:bCs/>
          <w:sz w:val="24"/>
          <w:szCs w:val="24"/>
          <w:lang w:val="lv-LV"/>
        </w:rPr>
        <w:t xml:space="preserve"> p</w:t>
      </w:r>
      <w:r>
        <w:rPr>
          <w:rFonts w:ascii="Times New Roman" w:hAnsi="Times New Roman"/>
          <w:bCs/>
          <w:sz w:val="24"/>
          <w:szCs w:val="24"/>
          <w:lang w:val="lv-LV"/>
        </w:rPr>
        <w:t>amatojamām</w:t>
      </w:r>
      <w:r w:rsidRPr="002429CD">
        <w:rPr>
          <w:rFonts w:ascii="Times New Roman" w:hAnsi="Times New Roman"/>
          <w:bCs/>
          <w:sz w:val="24"/>
          <w:szCs w:val="24"/>
          <w:lang w:val="lv-LV"/>
        </w:rPr>
        <w:t xml:space="preserve"> PSRS okupācijas laikā piesārņoto prioritāro objektu sanācijas izmaksām.</w:t>
      </w:r>
    </w:p>
    <w:p w:rsidR="006E4A2E" w:rsidRPr="00DB2212" w:rsidRDefault="006E4A2E" w:rsidP="005B527F">
      <w:pPr>
        <w:pStyle w:val="NoSpacing"/>
        <w:tabs>
          <w:tab w:val="left" w:pos="1260"/>
        </w:tabs>
        <w:ind w:firstLine="709"/>
        <w:jc w:val="both"/>
        <w:rPr>
          <w:rFonts w:ascii="Times New Roman" w:hAnsi="Times New Roman"/>
          <w:bCs/>
          <w:sz w:val="24"/>
          <w:szCs w:val="24"/>
          <w:lang w:val="lv-LV"/>
        </w:rPr>
      </w:pPr>
      <w:r w:rsidRPr="002429CD">
        <w:rPr>
          <w:rFonts w:ascii="Times New Roman" w:hAnsi="Times New Roman"/>
          <w:bCs/>
          <w:sz w:val="24"/>
          <w:szCs w:val="24"/>
          <w:lang w:val="lv-LV"/>
        </w:rPr>
        <w:t>P</w:t>
      </w:r>
      <w:r>
        <w:rPr>
          <w:rFonts w:ascii="Times New Roman" w:hAnsi="Times New Roman"/>
          <w:bCs/>
          <w:sz w:val="24"/>
          <w:szCs w:val="24"/>
          <w:lang w:val="lv-LV"/>
        </w:rPr>
        <w:t>ēc 2020. gada jau būs zināmi dati par ES</w:t>
      </w:r>
      <w:r w:rsidRPr="002429CD">
        <w:rPr>
          <w:rFonts w:ascii="Times New Roman" w:hAnsi="Times New Roman"/>
          <w:bCs/>
          <w:sz w:val="24"/>
          <w:szCs w:val="24"/>
          <w:lang w:val="lv-LV"/>
        </w:rPr>
        <w:t xml:space="preserve"> 2014.-2020.</w:t>
      </w:r>
      <w:r>
        <w:rPr>
          <w:rFonts w:ascii="Times New Roman" w:hAnsi="Times New Roman"/>
          <w:bCs/>
          <w:sz w:val="24"/>
          <w:szCs w:val="24"/>
          <w:lang w:val="lv-LV"/>
        </w:rPr>
        <w:t> </w:t>
      </w:r>
      <w:r w:rsidRPr="002429CD">
        <w:rPr>
          <w:rFonts w:ascii="Times New Roman" w:hAnsi="Times New Roman"/>
          <w:bCs/>
          <w:sz w:val="24"/>
          <w:szCs w:val="24"/>
          <w:lang w:val="lv-LV"/>
        </w:rPr>
        <w:t>gad</w:t>
      </w:r>
      <w:r>
        <w:rPr>
          <w:rFonts w:ascii="Times New Roman" w:hAnsi="Times New Roman"/>
          <w:bCs/>
          <w:sz w:val="24"/>
          <w:szCs w:val="24"/>
          <w:lang w:val="lv-LV"/>
        </w:rPr>
        <w:t>a</w:t>
      </w:r>
      <w:r w:rsidRPr="002429CD">
        <w:rPr>
          <w:rFonts w:ascii="Times New Roman" w:hAnsi="Times New Roman"/>
          <w:bCs/>
          <w:sz w:val="24"/>
          <w:szCs w:val="24"/>
          <w:lang w:val="lv-LV"/>
        </w:rPr>
        <w:t xml:space="preserve"> finanšu perioda rezultātiem un uzsākta vienošanās par ES nākamā finanšu perioda prioritātēm</w:t>
      </w:r>
      <w:r>
        <w:rPr>
          <w:rFonts w:ascii="Times New Roman" w:hAnsi="Times New Roman"/>
          <w:bCs/>
          <w:sz w:val="24"/>
          <w:szCs w:val="24"/>
          <w:lang w:val="lv-LV"/>
        </w:rPr>
        <w:t>. Tad arī</w:t>
      </w:r>
      <w:r w:rsidRPr="002429CD">
        <w:rPr>
          <w:rFonts w:ascii="Times New Roman" w:hAnsi="Times New Roman"/>
          <w:bCs/>
          <w:sz w:val="24"/>
          <w:szCs w:val="24"/>
          <w:lang w:val="lv-LV"/>
        </w:rPr>
        <w:t xml:space="preserve"> šīs izmaksas </w:t>
      </w:r>
      <w:r>
        <w:rPr>
          <w:rFonts w:ascii="Times New Roman" w:hAnsi="Times New Roman"/>
          <w:bCs/>
          <w:sz w:val="24"/>
          <w:szCs w:val="24"/>
          <w:lang w:val="lv-LV"/>
        </w:rPr>
        <w:t>tiks</w:t>
      </w:r>
      <w:r w:rsidRPr="002429CD">
        <w:rPr>
          <w:rFonts w:ascii="Times New Roman" w:hAnsi="Times New Roman"/>
          <w:bCs/>
          <w:sz w:val="24"/>
          <w:szCs w:val="24"/>
          <w:lang w:val="lv-LV"/>
        </w:rPr>
        <w:t xml:space="preserve"> precizētas</w:t>
      </w:r>
      <w:r>
        <w:rPr>
          <w:rFonts w:ascii="Times New Roman" w:hAnsi="Times New Roman"/>
          <w:bCs/>
          <w:sz w:val="24"/>
          <w:szCs w:val="24"/>
          <w:lang w:val="lv-LV"/>
        </w:rPr>
        <w:t xml:space="preserve">. </w:t>
      </w:r>
      <w:r w:rsidRPr="002429CD">
        <w:rPr>
          <w:rFonts w:ascii="Times New Roman" w:hAnsi="Times New Roman"/>
          <w:sz w:val="24"/>
          <w:szCs w:val="24"/>
          <w:lang w:val="lv-LV"/>
        </w:rPr>
        <w:t xml:space="preserve">Kopējā zaudējumu summa objektos un objektu grupās, par kurām vēl </w:t>
      </w:r>
      <w:r>
        <w:rPr>
          <w:rFonts w:ascii="Times New Roman" w:hAnsi="Times New Roman"/>
          <w:sz w:val="24"/>
          <w:szCs w:val="24"/>
          <w:lang w:val="lv-LV"/>
        </w:rPr>
        <w:t>jāapkopo</w:t>
      </w:r>
      <w:r w:rsidRPr="00DB2212">
        <w:rPr>
          <w:rFonts w:ascii="Times New Roman" w:hAnsi="Times New Roman"/>
          <w:sz w:val="24"/>
          <w:szCs w:val="24"/>
          <w:lang w:val="lv-LV"/>
        </w:rPr>
        <w:t xml:space="preserve"> skaidri pierādījumi vai </w:t>
      </w:r>
      <w:r>
        <w:rPr>
          <w:rFonts w:ascii="Times New Roman" w:hAnsi="Times New Roman"/>
          <w:sz w:val="24"/>
          <w:szCs w:val="24"/>
          <w:lang w:val="lv-LV"/>
        </w:rPr>
        <w:t>jāiegūst</w:t>
      </w:r>
      <w:r w:rsidRPr="00DB2212">
        <w:rPr>
          <w:rFonts w:ascii="Times New Roman" w:hAnsi="Times New Roman"/>
          <w:sz w:val="24"/>
          <w:szCs w:val="24"/>
          <w:lang w:val="lv-LV"/>
        </w:rPr>
        <w:t xml:space="preserve"> pilnīga informācija, sastāda 505</w:t>
      </w:r>
      <w:r>
        <w:rPr>
          <w:rFonts w:ascii="Times New Roman" w:hAnsi="Times New Roman"/>
          <w:sz w:val="24"/>
          <w:szCs w:val="24"/>
          <w:lang w:val="lv-LV"/>
        </w:rPr>
        <w:t> </w:t>
      </w:r>
      <w:r w:rsidRPr="00DB2212">
        <w:rPr>
          <w:rFonts w:ascii="Times New Roman" w:hAnsi="Times New Roman"/>
          <w:sz w:val="24"/>
          <w:szCs w:val="24"/>
          <w:lang w:val="lv-LV"/>
        </w:rPr>
        <w:t xml:space="preserve">580 miljonus EUR. </w:t>
      </w:r>
    </w:p>
    <w:p w:rsidR="006E4A2E" w:rsidRDefault="006E4A2E" w:rsidP="005B527F">
      <w:pPr>
        <w:pStyle w:val="NoSpacing"/>
        <w:tabs>
          <w:tab w:val="left" w:pos="1260"/>
        </w:tabs>
        <w:ind w:firstLine="709"/>
        <w:jc w:val="both"/>
        <w:rPr>
          <w:rFonts w:ascii="Times New Roman" w:hAnsi="Times New Roman"/>
          <w:sz w:val="24"/>
          <w:szCs w:val="24"/>
          <w:u w:val="single"/>
          <w:lang w:val="lv-LV"/>
        </w:rPr>
      </w:pPr>
    </w:p>
    <w:p w:rsidR="006E4A2E" w:rsidRPr="00AE67DE" w:rsidRDefault="006E4A2E" w:rsidP="004100AC">
      <w:pPr>
        <w:pStyle w:val="NoSpacing"/>
        <w:tabs>
          <w:tab w:val="left" w:pos="1260"/>
        </w:tabs>
        <w:ind w:firstLine="709"/>
        <w:jc w:val="both"/>
        <w:rPr>
          <w:rFonts w:ascii="Times New Roman" w:hAnsi="Times New Roman"/>
          <w:b/>
          <w:i/>
          <w:sz w:val="24"/>
          <w:szCs w:val="24"/>
          <w:lang w:val="lv-LV"/>
        </w:rPr>
      </w:pPr>
      <w:r w:rsidRPr="00AE67DE">
        <w:rPr>
          <w:rFonts w:ascii="Times New Roman" w:hAnsi="Times New Roman"/>
          <w:b/>
          <w:i/>
          <w:sz w:val="24"/>
          <w:szCs w:val="24"/>
          <w:lang w:val="lv-LV"/>
        </w:rPr>
        <w:t>4.</w:t>
      </w:r>
      <w:r>
        <w:rPr>
          <w:rFonts w:ascii="Times New Roman" w:hAnsi="Times New Roman"/>
          <w:b/>
          <w:i/>
          <w:sz w:val="24"/>
          <w:szCs w:val="24"/>
          <w:lang w:val="lv-LV"/>
        </w:rPr>
        <w:t> </w:t>
      </w:r>
      <w:r w:rsidRPr="00AE67DE">
        <w:rPr>
          <w:rFonts w:ascii="Times New Roman" w:hAnsi="Times New Roman"/>
          <w:b/>
          <w:i/>
          <w:sz w:val="24"/>
          <w:szCs w:val="24"/>
          <w:lang w:val="lv-LV"/>
        </w:rPr>
        <w:t>PSRS militāri rūpnieciskā kompleksa darbības rezultātā Latvijai nodarīto zaudējumu apzināšana</w:t>
      </w:r>
    </w:p>
    <w:p w:rsidR="006E4A2E" w:rsidRPr="00DB2212" w:rsidRDefault="006E4A2E" w:rsidP="005B527F">
      <w:pPr>
        <w:pStyle w:val="NoSpacing"/>
        <w:tabs>
          <w:tab w:val="left" w:pos="1260"/>
        </w:tabs>
        <w:ind w:firstLine="709"/>
        <w:jc w:val="both"/>
        <w:rPr>
          <w:rFonts w:ascii="Times New Roman" w:hAnsi="Times New Roman"/>
          <w:sz w:val="24"/>
          <w:szCs w:val="24"/>
          <w:lang w:val="lv-LV"/>
        </w:rPr>
      </w:pPr>
      <w:r w:rsidRPr="00DB2212">
        <w:rPr>
          <w:rFonts w:ascii="Times New Roman" w:hAnsi="Times New Roman"/>
          <w:sz w:val="24"/>
          <w:szCs w:val="24"/>
          <w:lang w:val="lv-LV"/>
        </w:rPr>
        <w:t>Iepriekšējie Komisijas uzdevumā veiktie pētījumi, kā arī daudzi citi starptautiskie avoti rāda, ka PSRS notika totāla militarizācija, kuras rezultātā uzkrājās aizvien jaunāku un jaunāku paaudžu ieroč</w:t>
      </w:r>
      <w:r>
        <w:rPr>
          <w:rFonts w:ascii="Times New Roman" w:hAnsi="Times New Roman"/>
          <w:sz w:val="24"/>
          <w:szCs w:val="24"/>
          <w:lang w:val="lv-LV"/>
        </w:rPr>
        <w:t>u</w:t>
      </w:r>
      <w:r w:rsidRPr="00DB2212">
        <w:rPr>
          <w:rFonts w:ascii="Times New Roman" w:hAnsi="Times New Roman"/>
          <w:sz w:val="24"/>
          <w:szCs w:val="24"/>
          <w:lang w:val="lv-LV"/>
        </w:rPr>
        <w:t xml:space="preserve"> </w:t>
      </w:r>
      <w:r>
        <w:rPr>
          <w:rFonts w:ascii="Times New Roman" w:hAnsi="Times New Roman"/>
          <w:sz w:val="24"/>
          <w:szCs w:val="24"/>
          <w:lang w:val="lv-LV"/>
        </w:rPr>
        <w:t>krājumi</w:t>
      </w:r>
      <w:r w:rsidRPr="00DB2212">
        <w:rPr>
          <w:rFonts w:ascii="Times New Roman" w:hAnsi="Times New Roman"/>
          <w:sz w:val="24"/>
          <w:szCs w:val="24"/>
          <w:lang w:val="lv-LV"/>
        </w:rPr>
        <w:t xml:space="preserve">, norisinājās visas sabiedrības militarizācija, kas ietekmēja PSRS iedzīvotāju dzīvesveidu un apziņu. </w:t>
      </w:r>
      <w:r>
        <w:rPr>
          <w:rFonts w:ascii="Times New Roman" w:hAnsi="Times New Roman"/>
          <w:sz w:val="24"/>
          <w:szCs w:val="24"/>
          <w:lang w:val="lv-LV"/>
        </w:rPr>
        <w:t>Pēc šo pētījumu rezultātu apkopošanas pētnieki secināja:</w:t>
      </w:r>
    </w:p>
    <w:p w:rsidR="006E4A2E" w:rsidRDefault="006E4A2E" w:rsidP="005B527F">
      <w:pPr>
        <w:ind w:firstLine="709"/>
        <w:jc w:val="both"/>
      </w:pPr>
      <w:r w:rsidRPr="00DB2212">
        <w:rPr>
          <w:bCs/>
        </w:rPr>
        <w:t>1.</w:t>
      </w:r>
      <w:r>
        <w:rPr>
          <w:b/>
          <w:bCs/>
        </w:rPr>
        <w:t> </w:t>
      </w:r>
      <w:r w:rsidRPr="00DB2212">
        <w:t xml:space="preserve">Tā kā PSRS </w:t>
      </w:r>
      <w:r>
        <w:t xml:space="preserve">militāri rūpnieciskā kompleksa (turpmāk – </w:t>
      </w:r>
      <w:r w:rsidRPr="00DB2212">
        <w:t>MRK</w:t>
      </w:r>
      <w:r>
        <w:t>)</w:t>
      </w:r>
      <w:r w:rsidRPr="00DB2212">
        <w:t xml:space="preserve"> sistēma aptvēra ne tikai rūpniecisko ražošanu, bet praktiski visas tautsaimniecības nozares, ieskaitot zinātnisko pētniecību, izglītības sistēmu u.c. padomju sabiedrības struktūras, kuras tieši vai netieši apkalpoja visu PSRS militāri rūpniecisko</w:t>
      </w:r>
      <w:r>
        <w:t xml:space="preserve"> kompleksu, tādā veidā samazināja</w:t>
      </w:r>
      <w:r w:rsidRPr="00DB2212">
        <w:t xml:space="preserve"> ekonomisko potenciālu, ko varētu izmantot </w:t>
      </w:r>
      <w:r>
        <w:t>Latvijas</w:t>
      </w:r>
      <w:r w:rsidRPr="00DB2212">
        <w:t xml:space="preserve"> </w:t>
      </w:r>
      <w:r>
        <w:t>tautsaimniecības</w:t>
      </w:r>
      <w:r w:rsidRPr="00DB2212">
        <w:t xml:space="preserve"> un iedzīvotāju labklājības līmeņa celšanai.</w:t>
      </w:r>
      <w:r>
        <w:t xml:space="preserve"> </w:t>
      </w:r>
    </w:p>
    <w:p w:rsidR="006E4A2E" w:rsidRPr="00DB2212" w:rsidRDefault="006E4A2E" w:rsidP="005B527F">
      <w:pPr>
        <w:ind w:firstLine="709"/>
        <w:jc w:val="both"/>
      </w:pPr>
      <w:r>
        <w:t>2. </w:t>
      </w:r>
      <w:r w:rsidRPr="00DB2212">
        <w:t xml:space="preserve">Daudzi </w:t>
      </w:r>
      <w:r>
        <w:t>okupācijas seku izpētes pētījumos</w:t>
      </w:r>
      <w:r w:rsidRPr="00DB2212">
        <w:t xml:space="preserve"> iegūtie fakti parāda, ka MRK iekļauto saimniecisko subjektu skaits</w:t>
      </w:r>
      <w:r>
        <w:t xml:space="preserve"> Latvijā </w:t>
      </w:r>
      <w:r w:rsidRPr="00DB2212">
        <w:t>pārsnied</w:t>
      </w:r>
      <w:r>
        <w:t>za</w:t>
      </w:r>
      <w:r w:rsidRPr="00DB2212">
        <w:t xml:space="preserve"> 180 ar ļoti sarežģītu finanšu </w:t>
      </w:r>
      <w:r>
        <w:t xml:space="preserve">norēķinu sistēmu. Lai kaut daļēji aprēķinātu </w:t>
      </w:r>
      <w:r w:rsidRPr="00DB2212">
        <w:t>Latvijas te</w:t>
      </w:r>
      <w:r>
        <w:t>ritorijā neizmantoto potenciālu</w:t>
      </w:r>
      <w:r w:rsidRPr="00DB2212">
        <w:t xml:space="preserve">, </w:t>
      </w:r>
      <w:r>
        <w:t>būtu jāveido</w:t>
      </w:r>
      <w:r w:rsidRPr="00DB2212">
        <w:t xml:space="preserve"> speciāls institūts ar attiecīgu finansējumu vairāku gadu garumā</w:t>
      </w:r>
      <w:r>
        <w:t>, kas nebūtu saprātīgi.</w:t>
      </w:r>
    </w:p>
    <w:p w:rsidR="006E4A2E" w:rsidRPr="00BC190D" w:rsidRDefault="006E4A2E" w:rsidP="005B527F">
      <w:pPr>
        <w:ind w:firstLine="709"/>
        <w:jc w:val="both"/>
      </w:pPr>
      <w:r>
        <w:rPr>
          <w:bCs/>
        </w:rPr>
        <w:t>3</w:t>
      </w:r>
      <w:r w:rsidRPr="00DB2212">
        <w:rPr>
          <w:bCs/>
        </w:rPr>
        <w:t>.</w:t>
      </w:r>
      <w:r>
        <w:rPr>
          <w:bCs/>
        </w:rPr>
        <w:t> </w:t>
      </w:r>
      <w:r>
        <w:t>A</w:t>
      </w:r>
      <w:r w:rsidRPr="00DB2212">
        <w:t>prēķinu veikš</w:t>
      </w:r>
      <w:r>
        <w:t>a</w:t>
      </w:r>
      <w:r w:rsidRPr="00DB2212">
        <w:t xml:space="preserve">nu </w:t>
      </w:r>
      <w:r>
        <w:t>ievērojami apgrūtina</w:t>
      </w:r>
      <w:r w:rsidRPr="00DB2212">
        <w:t xml:space="preserve"> fakts, ka gandrīz visi arhīvu dokumenti, kas atspoguļo PSRS finanšu un militāro politiku kopumā, atrodas </w:t>
      </w:r>
      <w:r w:rsidRPr="00BC190D">
        <w:t>Krievijas Federācijā, Maskavā, un pētniekiem joprojām nav pieejami.</w:t>
      </w:r>
    </w:p>
    <w:p w:rsidR="006E4A2E" w:rsidRPr="00BC190D" w:rsidRDefault="006E4A2E" w:rsidP="005B527F">
      <w:pPr>
        <w:ind w:firstLine="709"/>
        <w:jc w:val="both"/>
      </w:pPr>
      <w:r w:rsidRPr="00BC190D">
        <w:t>4.</w:t>
      </w:r>
      <w:r>
        <w:t> </w:t>
      </w:r>
      <w:r w:rsidRPr="00BC190D">
        <w:t xml:space="preserve">Noslēpt PSRS patieso finanšu situāciju un militāro izdevumu īpatsvaru PSRS vadībai un specdienestiem izdevās pietiekoši labi. Par to liecina dokumenti, ko </w:t>
      </w:r>
      <w:r w:rsidRPr="00BC190D">
        <w:rPr>
          <w:bCs/>
        </w:rPr>
        <w:t>mūsdienās ir publiskojuši ASV un citu valstu drošības dienesti, kuri konstatē, ka precīzas informācijas par PSRS notiekošo finanšu sistēmā nebija.</w:t>
      </w:r>
    </w:p>
    <w:p w:rsidR="006E4A2E" w:rsidRPr="00BC190D" w:rsidRDefault="006E4A2E" w:rsidP="005B527F">
      <w:pPr>
        <w:ind w:firstLine="709"/>
        <w:jc w:val="both"/>
      </w:pPr>
    </w:p>
    <w:p w:rsidR="006E4A2E" w:rsidRDefault="006E4A2E" w:rsidP="00A72AEB">
      <w:pPr>
        <w:pStyle w:val="NoSpacing"/>
        <w:tabs>
          <w:tab w:val="left" w:pos="1260"/>
        </w:tabs>
        <w:ind w:firstLine="709"/>
        <w:jc w:val="both"/>
        <w:rPr>
          <w:rFonts w:ascii="Times New Roman" w:hAnsi="Times New Roman"/>
          <w:b/>
          <w:i/>
          <w:sz w:val="24"/>
          <w:szCs w:val="24"/>
          <w:lang w:val="lv-LV"/>
        </w:rPr>
      </w:pPr>
      <w:r w:rsidRPr="00AE67DE">
        <w:rPr>
          <w:rFonts w:ascii="Times New Roman" w:hAnsi="Times New Roman"/>
          <w:b/>
          <w:i/>
          <w:sz w:val="24"/>
          <w:szCs w:val="24"/>
          <w:lang w:val="lv-LV"/>
        </w:rPr>
        <w:t>5.</w:t>
      </w:r>
      <w:r>
        <w:rPr>
          <w:rFonts w:ascii="Times New Roman" w:hAnsi="Times New Roman"/>
          <w:b/>
          <w:i/>
          <w:sz w:val="24"/>
          <w:szCs w:val="24"/>
          <w:lang w:val="lv-LV"/>
        </w:rPr>
        <w:t> </w:t>
      </w:r>
      <w:r w:rsidRPr="00AE67DE">
        <w:rPr>
          <w:rFonts w:ascii="Times New Roman" w:hAnsi="Times New Roman"/>
          <w:b/>
          <w:i/>
          <w:sz w:val="24"/>
          <w:szCs w:val="24"/>
          <w:lang w:val="lv-LV"/>
        </w:rPr>
        <w:t xml:space="preserve">Juridiskā pamatojuma izstrāde prasības </w:t>
      </w:r>
      <w:r w:rsidRPr="0095554B">
        <w:rPr>
          <w:rFonts w:ascii="Times New Roman" w:hAnsi="Times New Roman"/>
          <w:b/>
          <w:i/>
          <w:sz w:val="24"/>
          <w:szCs w:val="24"/>
          <w:lang w:val="lv-LV"/>
        </w:rPr>
        <w:t>sastādīšanai pret atbildētājvalsti</w:t>
      </w:r>
    </w:p>
    <w:p w:rsidR="006E4A2E" w:rsidRDefault="006E4A2E" w:rsidP="005B527F">
      <w:pPr>
        <w:ind w:firstLine="709"/>
        <w:jc w:val="both"/>
      </w:pPr>
      <w:r>
        <w:t>2016. gadā tika izstrādāts pētījums "</w:t>
      </w:r>
      <w:r w:rsidRPr="00C57729">
        <w:t>Analītisks pētījums</w:t>
      </w:r>
      <w:r>
        <w:t xml:space="preserve"> </w:t>
      </w:r>
      <w:r w:rsidRPr="00C57729">
        <w:t>par Latvijas prasījuma tiesību īstenošanas iespējām</w:t>
      </w:r>
      <w:r>
        <w:t xml:space="preserve"> </w:t>
      </w:r>
      <w:r w:rsidRPr="00C57729">
        <w:t>starptautiskajās tiesību institūcijās</w:t>
      </w:r>
      <w:r>
        <w:t>".</w:t>
      </w:r>
    </w:p>
    <w:p w:rsidR="006E4A2E" w:rsidRPr="00BB6444" w:rsidRDefault="006E4A2E" w:rsidP="005B527F">
      <w:pPr>
        <w:ind w:firstLine="709"/>
        <w:jc w:val="both"/>
      </w:pPr>
      <w:r>
        <w:t>2017. gadā izstrādāts "</w:t>
      </w:r>
      <w:r w:rsidRPr="00C943EC">
        <w:t xml:space="preserve">Pētījums par </w:t>
      </w:r>
      <w:r w:rsidRPr="00C943EC">
        <w:rPr>
          <w:color w:val="000000"/>
        </w:rPr>
        <w:t>citu valstu pieredzi prasījuma tiesību īstenošanā starptautisko tiesību institūcijās</w:t>
      </w:r>
      <w:r>
        <w:rPr>
          <w:color w:val="000000"/>
        </w:rPr>
        <w:t xml:space="preserve">". Tajā izskatīti starpvalstu strīdu gadījumi kā arī – </w:t>
      </w:r>
      <w:r w:rsidRPr="0028018C">
        <w:t>cik sekmīgas ir bijušas zaudējumu atlīdzības prasības ANO Starptautiskās tiesas lietās</w:t>
      </w:r>
      <w:r>
        <w:t>.</w:t>
      </w:r>
    </w:p>
    <w:p w:rsidR="006E4A2E" w:rsidRDefault="006E4A2E" w:rsidP="005B527F">
      <w:pPr>
        <w:pStyle w:val="ListParagraph"/>
        <w:spacing w:after="0" w:line="240" w:lineRule="auto"/>
        <w:ind w:left="0" w:firstLine="709"/>
        <w:jc w:val="both"/>
        <w:rPr>
          <w:rFonts w:ascii="Times New Roman" w:hAnsi="Times New Roman"/>
          <w:sz w:val="24"/>
          <w:szCs w:val="24"/>
        </w:rPr>
      </w:pPr>
    </w:p>
    <w:p w:rsidR="006E4A2E" w:rsidRPr="00F77AA9" w:rsidRDefault="006E4A2E" w:rsidP="00A72AEB">
      <w:pPr>
        <w:ind w:firstLine="709"/>
        <w:jc w:val="both"/>
        <w:rPr>
          <w:b/>
          <w:i/>
          <w:color w:val="000000"/>
        </w:rPr>
      </w:pPr>
      <w:r w:rsidRPr="00F77AA9">
        <w:rPr>
          <w:b/>
          <w:i/>
          <w:color w:val="000000"/>
        </w:rPr>
        <w:t>6.</w:t>
      </w:r>
      <w:r>
        <w:rPr>
          <w:b/>
          <w:i/>
          <w:color w:val="000000"/>
        </w:rPr>
        <w:t> </w:t>
      </w:r>
      <w:r w:rsidRPr="00F77AA9">
        <w:rPr>
          <w:b/>
          <w:i/>
          <w:color w:val="000000"/>
        </w:rPr>
        <w:t>Dažādi</w:t>
      </w:r>
    </w:p>
    <w:p w:rsidR="006E4A2E" w:rsidRDefault="006E4A2E" w:rsidP="005B527F">
      <w:pPr>
        <w:ind w:firstLine="709"/>
        <w:jc w:val="both"/>
      </w:pPr>
      <w:r>
        <w:t>Paralēli minētajiem darbiem veikta:</w:t>
      </w:r>
    </w:p>
    <w:p w:rsidR="006E4A2E" w:rsidRDefault="006E4A2E" w:rsidP="005B527F">
      <w:pPr>
        <w:numPr>
          <w:ilvl w:val="0"/>
          <w:numId w:val="13"/>
        </w:numPr>
        <w:ind w:left="0" w:firstLine="709"/>
        <w:jc w:val="both"/>
      </w:pPr>
      <w:r>
        <w:t xml:space="preserve">Latvijas Nacionālajā arhīvā </w:t>
      </w:r>
      <w:r w:rsidRPr="00DF51BD">
        <w:t>Padomju režīma repre</w:t>
      </w:r>
      <w:r>
        <w:t>sēto personu apzināšana un datu</w:t>
      </w:r>
      <w:r w:rsidRPr="00DF51BD">
        <w:t>bāzes veidošana par padomju režīma represētajām personām (1940</w:t>
      </w:r>
      <w:r>
        <w:t>.</w:t>
      </w:r>
      <w:r w:rsidRPr="00DF51BD">
        <w:t>–1989</w:t>
      </w:r>
      <w:r>
        <w:t>. gads), n</w:t>
      </w:r>
      <w:r w:rsidRPr="002D28F0">
        <w:t xml:space="preserve">o represēto personu kartotēkas </w:t>
      </w:r>
      <w:r>
        <w:t>ievadot</w:t>
      </w:r>
      <w:r w:rsidRPr="002D28F0">
        <w:t xml:space="preserve"> 15</w:t>
      </w:r>
      <w:r>
        <w:t> 000 personu kartiņu datus datu</w:t>
      </w:r>
      <w:r w:rsidRPr="002D28F0">
        <w:t>bāzē</w:t>
      </w:r>
      <w:r>
        <w:t>.</w:t>
      </w:r>
    </w:p>
    <w:p w:rsidR="006E4A2E" w:rsidRDefault="006E4A2E" w:rsidP="005B527F">
      <w:pPr>
        <w:numPr>
          <w:ilvl w:val="0"/>
          <w:numId w:val="13"/>
          <w:numberingChange w:id="4" w:author="Unknown" w:date="2018-02-09T08:11:00Z" w:original="%1:1:0:."/>
        </w:numPr>
        <w:ind w:left="0" w:firstLine="709"/>
        <w:jc w:val="both"/>
      </w:pPr>
      <w:r>
        <w:t>Interviju ierakstīšana</w:t>
      </w:r>
      <w:r w:rsidRPr="00DF51BD">
        <w:t xml:space="preserve"> ar LPSR laika augstākā līmeņa tautsaimniekiem, saimnieciskās darbības vadītājiem un speciālistiem, statistiķiem, dažādu jomu valsts struktūru vadītājiem</w:t>
      </w:r>
      <w:r>
        <w:t>;</w:t>
      </w:r>
    </w:p>
    <w:p w:rsidR="006E4A2E" w:rsidRDefault="006E4A2E" w:rsidP="005B527F">
      <w:pPr>
        <w:numPr>
          <w:ilvl w:val="0"/>
          <w:numId w:val="13"/>
          <w:numberingChange w:id="5" w:author="Unknown" w:date="2018-02-09T08:11:00Z" w:original="%1:1:0:."/>
        </w:numPr>
        <w:ind w:left="0" w:firstLine="709"/>
        <w:jc w:val="both"/>
      </w:pPr>
      <w:r>
        <w:t>Tehnisko darbu izpilde, kā Komisijas mājaslapas uzturēšana, tulkošanas darbi, piedalīšanās starptautiskās konferencēs, semināros, to organizēšana u. c.</w:t>
      </w:r>
    </w:p>
    <w:p w:rsidR="006E4A2E" w:rsidRDefault="006E4A2E" w:rsidP="005B527F">
      <w:pPr>
        <w:ind w:firstLine="709"/>
        <w:jc w:val="center"/>
        <w:rPr>
          <w:b/>
          <w:sz w:val="26"/>
          <w:szCs w:val="26"/>
        </w:rPr>
      </w:pPr>
    </w:p>
    <w:p w:rsidR="006E4A2E" w:rsidRPr="0012006C" w:rsidRDefault="006E4A2E" w:rsidP="005B527F">
      <w:pPr>
        <w:jc w:val="center"/>
        <w:rPr>
          <w:b/>
          <w:sz w:val="26"/>
          <w:szCs w:val="26"/>
        </w:rPr>
      </w:pPr>
      <w:r w:rsidRPr="0012006C">
        <w:rPr>
          <w:b/>
          <w:sz w:val="26"/>
          <w:szCs w:val="26"/>
        </w:rPr>
        <w:t>II.</w:t>
      </w:r>
      <w:r>
        <w:rPr>
          <w:sz w:val="26"/>
          <w:szCs w:val="26"/>
        </w:rPr>
        <w:t> </w:t>
      </w:r>
      <w:r w:rsidRPr="0012006C">
        <w:rPr>
          <w:b/>
          <w:sz w:val="26"/>
          <w:szCs w:val="26"/>
        </w:rPr>
        <w:t>P</w:t>
      </w:r>
      <w:r>
        <w:rPr>
          <w:b/>
          <w:sz w:val="26"/>
          <w:szCs w:val="26"/>
        </w:rPr>
        <w:t>ar plānoto</w:t>
      </w:r>
      <w:r w:rsidRPr="0012006C">
        <w:rPr>
          <w:b/>
          <w:sz w:val="26"/>
          <w:szCs w:val="26"/>
        </w:rPr>
        <w:t xml:space="preserve"> finansējuma 35 770</w:t>
      </w:r>
      <w:r>
        <w:rPr>
          <w:b/>
          <w:sz w:val="26"/>
          <w:szCs w:val="26"/>
        </w:rPr>
        <w:t> </w:t>
      </w:r>
      <w:r w:rsidRPr="0012006C">
        <w:rPr>
          <w:b/>
          <w:sz w:val="26"/>
          <w:szCs w:val="26"/>
        </w:rPr>
        <w:t xml:space="preserve">EUR apmērā </w:t>
      </w:r>
      <w:r>
        <w:rPr>
          <w:b/>
          <w:sz w:val="26"/>
          <w:szCs w:val="26"/>
        </w:rPr>
        <w:t>izlietojumu</w:t>
      </w:r>
      <w:r w:rsidRPr="0012006C">
        <w:rPr>
          <w:b/>
          <w:sz w:val="26"/>
          <w:szCs w:val="26"/>
        </w:rPr>
        <w:t xml:space="preserve"> 2018.</w:t>
      </w:r>
      <w:r>
        <w:rPr>
          <w:b/>
          <w:sz w:val="26"/>
          <w:szCs w:val="26"/>
        </w:rPr>
        <w:t> </w:t>
      </w:r>
      <w:r w:rsidRPr="0012006C">
        <w:rPr>
          <w:b/>
          <w:sz w:val="26"/>
          <w:szCs w:val="26"/>
        </w:rPr>
        <w:t>gadā</w:t>
      </w:r>
    </w:p>
    <w:p w:rsidR="006E4A2E" w:rsidRDefault="006E4A2E" w:rsidP="005B527F">
      <w:pPr>
        <w:pStyle w:val="NoSpacing"/>
        <w:tabs>
          <w:tab w:val="left" w:pos="900"/>
        </w:tabs>
        <w:ind w:firstLine="709"/>
        <w:jc w:val="both"/>
        <w:rPr>
          <w:rFonts w:ascii="Times New Roman" w:hAnsi="Times New Roman"/>
          <w:b/>
          <w:sz w:val="24"/>
          <w:szCs w:val="24"/>
          <w:lang w:val="lv-LV" w:eastAsia="lv-LV"/>
        </w:rPr>
      </w:pPr>
    </w:p>
    <w:p w:rsidR="006E4A2E" w:rsidRPr="00BC71BE" w:rsidRDefault="006E4A2E" w:rsidP="004E2A46">
      <w:pPr>
        <w:pStyle w:val="NoSpacing"/>
        <w:tabs>
          <w:tab w:val="left" w:pos="900"/>
        </w:tabs>
        <w:ind w:firstLine="709"/>
        <w:jc w:val="both"/>
        <w:rPr>
          <w:rFonts w:ascii="Times New Roman" w:hAnsi="Times New Roman"/>
          <w:b/>
          <w:i/>
          <w:sz w:val="24"/>
          <w:szCs w:val="24"/>
          <w:lang w:val="lv-LV"/>
        </w:rPr>
      </w:pPr>
      <w:r w:rsidRPr="00BC71BE">
        <w:rPr>
          <w:rFonts w:ascii="Times New Roman" w:hAnsi="Times New Roman"/>
          <w:b/>
          <w:i/>
          <w:sz w:val="24"/>
          <w:szCs w:val="24"/>
          <w:lang w:val="lv-LV" w:eastAsia="lv-LV"/>
        </w:rPr>
        <w:t>1.</w:t>
      </w:r>
      <w:r>
        <w:rPr>
          <w:rFonts w:ascii="Times New Roman" w:hAnsi="Times New Roman"/>
          <w:b/>
          <w:i/>
          <w:sz w:val="24"/>
          <w:szCs w:val="24"/>
          <w:lang w:val="lv-LV" w:eastAsia="lv-LV"/>
        </w:rPr>
        <w:t> </w:t>
      </w:r>
      <w:r w:rsidRPr="00BC71BE">
        <w:rPr>
          <w:rFonts w:ascii="Times New Roman" w:hAnsi="Times New Roman"/>
          <w:b/>
          <w:i/>
          <w:sz w:val="24"/>
          <w:szCs w:val="24"/>
          <w:lang w:val="lv-LV"/>
        </w:rPr>
        <w:t>Latvijas tautsaimniecībai nodarīto zaudējumu aprēķināšana</w:t>
      </w:r>
    </w:p>
    <w:p w:rsidR="006E4A2E" w:rsidRDefault="006E4A2E" w:rsidP="005B527F">
      <w:pPr>
        <w:pStyle w:val="NoSpacing"/>
        <w:tabs>
          <w:tab w:val="left" w:pos="900"/>
        </w:tabs>
        <w:ind w:firstLine="709"/>
        <w:jc w:val="both"/>
        <w:rPr>
          <w:rFonts w:ascii="Times New Roman" w:hAnsi="Times New Roman"/>
          <w:sz w:val="24"/>
          <w:szCs w:val="24"/>
          <w:lang w:val="lv-LV"/>
        </w:rPr>
      </w:pPr>
      <w:r w:rsidRPr="00BC71BE">
        <w:rPr>
          <w:rFonts w:ascii="Times New Roman" w:hAnsi="Times New Roman"/>
          <w:sz w:val="24"/>
          <w:szCs w:val="24"/>
          <w:lang w:val="lv-LV"/>
        </w:rPr>
        <w:t>Pēc 2013</w:t>
      </w:r>
      <w:r>
        <w:rPr>
          <w:rFonts w:ascii="Times New Roman" w:hAnsi="Times New Roman"/>
          <w:sz w:val="24"/>
          <w:szCs w:val="24"/>
          <w:lang w:val="lv-LV"/>
        </w:rPr>
        <w:t>.-</w:t>
      </w:r>
      <w:r w:rsidRPr="00BC71BE">
        <w:rPr>
          <w:rFonts w:ascii="Times New Roman" w:hAnsi="Times New Roman"/>
          <w:sz w:val="24"/>
          <w:szCs w:val="24"/>
          <w:lang w:val="lv-LV"/>
        </w:rPr>
        <w:t>2015.</w:t>
      </w:r>
      <w:r>
        <w:rPr>
          <w:rFonts w:ascii="Times New Roman" w:hAnsi="Times New Roman"/>
          <w:sz w:val="24"/>
          <w:szCs w:val="24"/>
          <w:lang w:val="lv-LV"/>
        </w:rPr>
        <w:t> </w:t>
      </w:r>
      <w:r w:rsidRPr="00BC71BE">
        <w:rPr>
          <w:rFonts w:ascii="Times New Roman" w:hAnsi="Times New Roman"/>
          <w:sz w:val="24"/>
          <w:szCs w:val="24"/>
          <w:lang w:val="lv-LV"/>
        </w:rPr>
        <w:t xml:space="preserve">gadā paveiktā darba Latvijas PSR un PSRS budžetu savstarpējo norēķinu apzināšanā un uz PSRS budžetu pārskaitīto atlikumu identificēšanā, jāturpina </w:t>
      </w:r>
      <w:r>
        <w:rPr>
          <w:rFonts w:ascii="Times New Roman" w:hAnsi="Times New Roman"/>
          <w:sz w:val="24"/>
          <w:szCs w:val="24"/>
          <w:lang w:val="lv-LV"/>
        </w:rPr>
        <w:t xml:space="preserve">2016. gadā un </w:t>
      </w:r>
      <w:r w:rsidRPr="00BC71BE">
        <w:rPr>
          <w:rFonts w:ascii="Times New Roman" w:hAnsi="Times New Roman"/>
          <w:sz w:val="24"/>
          <w:szCs w:val="24"/>
          <w:lang w:val="lv-LV"/>
        </w:rPr>
        <w:t>2017.</w:t>
      </w:r>
      <w:r>
        <w:rPr>
          <w:rFonts w:ascii="Times New Roman" w:hAnsi="Times New Roman"/>
          <w:sz w:val="24"/>
          <w:szCs w:val="24"/>
          <w:lang w:val="lv-LV"/>
        </w:rPr>
        <w:t> </w:t>
      </w:r>
      <w:r w:rsidRPr="00BC71BE">
        <w:rPr>
          <w:rFonts w:ascii="Times New Roman" w:hAnsi="Times New Roman"/>
          <w:sz w:val="24"/>
          <w:szCs w:val="24"/>
          <w:lang w:val="lv-LV"/>
        </w:rPr>
        <w:t xml:space="preserve">gadā iesāktais darbs, detalizēti analizējot LPSR budžeta izlietojumu pa pozīcijām. </w:t>
      </w:r>
    </w:p>
    <w:p w:rsidR="006E4A2E" w:rsidRDefault="006E4A2E" w:rsidP="005B527F">
      <w:pPr>
        <w:pStyle w:val="NoSpacing"/>
        <w:tabs>
          <w:tab w:val="left" w:pos="900"/>
        </w:tabs>
        <w:ind w:firstLine="709"/>
        <w:jc w:val="both"/>
        <w:rPr>
          <w:rFonts w:ascii="Times New Roman" w:hAnsi="Times New Roman"/>
          <w:sz w:val="24"/>
          <w:szCs w:val="24"/>
          <w:lang w:val="lv-LV"/>
        </w:rPr>
      </w:pPr>
      <w:r w:rsidRPr="00BC71BE">
        <w:rPr>
          <w:rFonts w:ascii="Times New Roman" w:hAnsi="Times New Roman"/>
          <w:sz w:val="24"/>
          <w:szCs w:val="24"/>
          <w:lang w:val="lv-LV"/>
        </w:rPr>
        <w:t>Iegūtā informācija ļaus noteikt, kuras kategorijas un nodokļi bija t</w:t>
      </w:r>
      <w:r>
        <w:rPr>
          <w:rFonts w:ascii="Times New Roman" w:hAnsi="Times New Roman"/>
          <w:sz w:val="24"/>
          <w:szCs w:val="24"/>
          <w:lang w:val="lv-LV"/>
        </w:rPr>
        <w:t>ās</w:t>
      </w:r>
      <w:r w:rsidRPr="00BC71BE">
        <w:rPr>
          <w:rFonts w:ascii="Times New Roman" w:hAnsi="Times New Roman"/>
          <w:sz w:val="24"/>
          <w:szCs w:val="24"/>
          <w:lang w:val="lv-LV"/>
        </w:rPr>
        <w:t xml:space="preserve">, kas PSRS okupācijas laikā visvairāk palīdzēja īstenot koloniālo politiku Latvijā. </w:t>
      </w:r>
    </w:p>
    <w:p w:rsidR="006E4A2E" w:rsidRPr="00BC71BE" w:rsidRDefault="006E4A2E" w:rsidP="005B527F">
      <w:pPr>
        <w:pStyle w:val="NoSpacing"/>
        <w:tabs>
          <w:tab w:val="left" w:pos="900"/>
        </w:tabs>
        <w:ind w:firstLine="709"/>
        <w:jc w:val="both"/>
        <w:rPr>
          <w:rFonts w:ascii="Times New Roman" w:hAnsi="Times New Roman"/>
          <w:sz w:val="24"/>
          <w:szCs w:val="24"/>
          <w:lang w:val="lv-LV"/>
        </w:rPr>
      </w:pPr>
      <w:r w:rsidRPr="00BC71BE">
        <w:rPr>
          <w:rFonts w:ascii="Times New Roman" w:hAnsi="Times New Roman"/>
          <w:sz w:val="24"/>
          <w:szCs w:val="24"/>
          <w:lang w:val="lv-LV"/>
        </w:rPr>
        <w:t>Paredzēts veikt iepriekšējo pētījumu ekspertīzi un rezultātu salīdzināšanu ar Lietuvas un Igaunijas kolēģu darbiem, kā arī Latvijas PSR budžeta finanšu plūsmas struktūras apzināšanu un turpmāko pētījumu virzienu noteikšanu.</w:t>
      </w:r>
    </w:p>
    <w:p w:rsidR="006E4A2E" w:rsidRDefault="006E4A2E" w:rsidP="004E2A46">
      <w:pPr>
        <w:pStyle w:val="NoSpacing"/>
        <w:tabs>
          <w:tab w:val="left" w:pos="900"/>
        </w:tabs>
        <w:ind w:firstLine="709"/>
        <w:jc w:val="both"/>
        <w:rPr>
          <w:rFonts w:ascii="Times New Roman" w:hAnsi="Times New Roman"/>
          <w:b/>
          <w:i/>
          <w:sz w:val="24"/>
          <w:szCs w:val="24"/>
          <w:lang w:val="lv-LV"/>
        </w:rPr>
      </w:pPr>
    </w:p>
    <w:p w:rsidR="006E4A2E" w:rsidRPr="00BC71BE" w:rsidRDefault="006E4A2E" w:rsidP="004E2A46">
      <w:pPr>
        <w:pStyle w:val="NoSpacing"/>
        <w:tabs>
          <w:tab w:val="left" w:pos="900"/>
        </w:tabs>
        <w:ind w:firstLine="709"/>
        <w:jc w:val="both"/>
        <w:rPr>
          <w:rFonts w:ascii="Times New Roman" w:hAnsi="Times New Roman"/>
          <w:b/>
          <w:i/>
          <w:sz w:val="24"/>
          <w:szCs w:val="24"/>
          <w:lang w:val="lv-LV"/>
        </w:rPr>
      </w:pPr>
      <w:r w:rsidRPr="00BC71BE">
        <w:rPr>
          <w:rFonts w:ascii="Times New Roman" w:hAnsi="Times New Roman"/>
          <w:b/>
          <w:i/>
          <w:sz w:val="24"/>
          <w:szCs w:val="24"/>
          <w:lang w:val="lv-LV"/>
        </w:rPr>
        <w:t>2.</w:t>
      </w:r>
      <w:r>
        <w:rPr>
          <w:rFonts w:ascii="Times New Roman" w:hAnsi="Times New Roman"/>
          <w:b/>
          <w:i/>
          <w:sz w:val="24"/>
          <w:szCs w:val="24"/>
          <w:lang w:val="lv-LV"/>
        </w:rPr>
        <w:t xml:space="preserve"> PSRS okupācijas rezultātā </w:t>
      </w:r>
      <w:r w:rsidRPr="00BC71BE">
        <w:rPr>
          <w:rFonts w:ascii="Times New Roman" w:hAnsi="Times New Roman"/>
          <w:b/>
          <w:i/>
          <w:sz w:val="24"/>
          <w:szCs w:val="24"/>
          <w:lang w:val="lv-LV"/>
        </w:rPr>
        <w:t>Latvija</w:t>
      </w:r>
      <w:r>
        <w:rPr>
          <w:rFonts w:ascii="Times New Roman" w:hAnsi="Times New Roman"/>
          <w:b/>
          <w:i/>
          <w:sz w:val="24"/>
          <w:szCs w:val="24"/>
          <w:lang w:val="lv-LV"/>
        </w:rPr>
        <w:t>i nodarīto</w:t>
      </w:r>
      <w:r w:rsidRPr="00BC71BE">
        <w:rPr>
          <w:rFonts w:ascii="Times New Roman" w:hAnsi="Times New Roman"/>
          <w:b/>
          <w:i/>
          <w:sz w:val="24"/>
          <w:szCs w:val="24"/>
          <w:lang w:val="lv-LV"/>
        </w:rPr>
        <w:t xml:space="preserve"> demogrāfisko zaudējumu apzināšana</w:t>
      </w:r>
    </w:p>
    <w:p w:rsidR="006E4A2E" w:rsidRDefault="006E4A2E" w:rsidP="005B527F">
      <w:pPr>
        <w:pStyle w:val="NoSpacing"/>
        <w:tabs>
          <w:tab w:val="left" w:pos="900"/>
        </w:tabs>
        <w:ind w:firstLine="709"/>
        <w:jc w:val="both"/>
        <w:rPr>
          <w:rFonts w:ascii="Times New Roman" w:hAnsi="Times New Roman"/>
          <w:sz w:val="24"/>
          <w:szCs w:val="24"/>
          <w:lang w:val="lv-LV"/>
        </w:rPr>
      </w:pPr>
      <w:r w:rsidRPr="00BC71BE">
        <w:rPr>
          <w:rFonts w:ascii="Times New Roman" w:hAnsi="Times New Roman"/>
          <w:sz w:val="24"/>
          <w:szCs w:val="24"/>
          <w:lang w:val="lv-LV"/>
        </w:rPr>
        <w:t>Paredzēts pabeigt demogrāfisko datu apkopojuma izstrādi</w:t>
      </w:r>
      <w:r>
        <w:rPr>
          <w:rFonts w:ascii="Times New Roman" w:hAnsi="Times New Roman"/>
          <w:sz w:val="24"/>
          <w:szCs w:val="24"/>
          <w:lang w:val="lv-LV"/>
        </w:rPr>
        <w:t xml:space="preserve"> par laika periodu no 1939. gada līdz 1990. gadam</w:t>
      </w:r>
      <w:r w:rsidRPr="00BC71BE">
        <w:rPr>
          <w:rFonts w:ascii="Times New Roman" w:hAnsi="Times New Roman"/>
          <w:sz w:val="24"/>
          <w:szCs w:val="24"/>
          <w:lang w:val="lv-LV"/>
        </w:rPr>
        <w:t xml:space="preserve">, papildinot to ar atlikušajām sadaļām saskaņā ar </w:t>
      </w:r>
      <w:r>
        <w:rPr>
          <w:rFonts w:ascii="Times New Roman" w:hAnsi="Times New Roman"/>
          <w:sz w:val="24"/>
          <w:szCs w:val="24"/>
          <w:lang w:val="lv-LV"/>
        </w:rPr>
        <w:t xml:space="preserve">šim mērķim Latvijas Okupācijas izpētes biedrības izveidotās darba grupas </w:t>
      </w:r>
      <w:r w:rsidRPr="00BC71BE">
        <w:rPr>
          <w:rFonts w:ascii="Times New Roman" w:hAnsi="Times New Roman"/>
          <w:sz w:val="24"/>
          <w:szCs w:val="24"/>
          <w:lang w:val="lv-LV"/>
        </w:rPr>
        <w:t>2015.</w:t>
      </w:r>
      <w:r>
        <w:rPr>
          <w:rFonts w:ascii="Times New Roman" w:hAnsi="Times New Roman"/>
          <w:sz w:val="24"/>
          <w:szCs w:val="24"/>
          <w:lang w:val="lv-LV"/>
        </w:rPr>
        <w:t> gadā  izstrādāto  plānu/aprakstu. Ieplānots pabeigt darbu pie apkopojuma, izstrādājot atlikušo vienu sadaļu,</w:t>
      </w:r>
      <w:r w:rsidRPr="00BC71BE">
        <w:rPr>
          <w:rFonts w:ascii="Times New Roman" w:hAnsi="Times New Roman"/>
          <w:sz w:val="24"/>
          <w:szCs w:val="24"/>
          <w:lang w:val="lv-LV"/>
        </w:rPr>
        <w:t xml:space="preserve"> visu piecpadsmit izstrā</w:t>
      </w:r>
      <w:r>
        <w:rPr>
          <w:rFonts w:ascii="Times New Roman" w:hAnsi="Times New Roman"/>
          <w:sz w:val="24"/>
          <w:szCs w:val="24"/>
          <w:lang w:val="lv-LV"/>
        </w:rPr>
        <w:t>dāto sadaļu terminu saskaņošanu</w:t>
      </w:r>
      <w:r w:rsidRPr="00BC71BE">
        <w:rPr>
          <w:rFonts w:ascii="Times New Roman" w:hAnsi="Times New Roman"/>
          <w:sz w:val="24"/>
          <w:szCs w:val="24"/>
          <w:lang w:val="lv-LV"/>
        </w:rPr>
        <w:t xml:space="preserve"> un </w:t>
      </w:r>
      <w:r>
        <w:rPr>
          <w:rFonts w:ascii="Times New Roman" w:hAnsi="Times New Roman"/>
          <w:sz w:val="24"/>
          <w:szCs w:val="24"/>
          <w:lang w:val="lv-LV"/>
        </w:rPr>
        <w:t xml:space="preserve">sagatavot apkopojumu </w:t>
      </w:r>
      <w:r w:rsidRPr="00BC71BE">
        <w:rPr>
          <w:rFonts w:ascii="Times New Roman" w:hAnsi="Times New Roman"/>
          <w:sz w:val="24"/>
          <w:szCs w:val="24"/>
          <w:lang w:val="lv-LV"/>
        </w:rPr>
        <w:t xml:space="preserve">saturiski </w:t>
      </w:r>
      <w:r>
        <w:rPr>
          <w:rFonts w:ascii="Times New Roman" w:hAnsi="Times New Roman"/>
          <w:sz w:val="24"/>
          <w:szCs w:val="24"/>
          <w:lang w:val="lv-LV"/>
        </w:rPr>
        <w:t>un tehniski</w:t>
      </w:r>
      <w:r w:rsidRPr="00BC71BE">
        <w:rPr>
          <w:rFonts w:ascii="Times New Roman" w:hAnsi="Times New Roman"/>
          <w:sz w:val="24"/>
          <w:szCs w:val="24"/>
          <w:lang w:val="lv-LV"/>
        </w:rPr>
        <w:t xml:space="preserve"> gala redakcijai ne vairāk kā 100</w:t>
      </w:r>
      <w:r>
        <w:rPr>
          <w:rFonts w:ascii="Times New Roman" w:hAnsi="Times New Roman"/>
          <w:sz w:val="24"/>
          <w:szCs w:val="24"/>
          <w:lang w:val="lv-LV"/>
        </w:rPr>
        <w:t> </w:t>
      </w:r>
      <w:r w:rsidRPr="00BC71BE">
        <w:rPr>
          <w:rFonts w:ascii="Times New Roman" w:hAnsi="Times New Roman"/>
          <w:sz w:val="24"/>
          <w:szCs w:val="24"/>
          <w:lang w:val="lv-LV"/>
        </w:rPr>
        <w:t>lpp. apjomā</w:t>
      </w:r>
      <w:r>
        <w:rPr>
          <w:rFonts w:ascii="Times New Roman" w:hAnsi="Times New Roman"/>
          <w:sz w:val="24"/>
          <w:szCs w:val="24"/>
          <w:lang w:val="lv-LV"/>
        </w:rPr>
        <w:t>.</w:t>
      </w:r>
    </w:p>
    <w:p w:rsidR="006E4A2E" w:rsidRDefault="006E4A2E" w:rsidP="004E2A46">
      <w:pPr>
        <w:pStyle w:val="NoSpacing"/>
        <w:tabs>
          <w:tab w:val="left" w:pos="900"/>
        </w:tabs>
        <w:ind w:firstLine="709"/>
        <w:jc w:val="both"/>
        <w:rPr>
          <w:rFonts w:ascii="Times New Roman" w:hAnsi="Times New Roman"/>
          <w:b/>
          <w:i/>
          <w:sz w:val="24"/>
          <w:szCs w:val="24"/>
          <w:lang w:val="lv-LV"/>
        </w:rPr>
      </w:pPr>
    </w:p>
    <w:p w:rsidR="006E4A2E" w:rsidRPr="00107CEB" w:rsidRDefault="006E4A2E" w:rsidP="004E2A46">
      <w:pPr>
        <w:pStyle w:val="NoSpacing"/>
        <w:tabs>
          <w:tab w:val="left" w:pos="900"/>
        </w:tabs>
        <w:ind w:firstLine="709"/>
        <w:jc w:val="both"/>
        <w:rPr>
          <w:rFonts w:ascii="Times New Roman" w:hAnsi="Times New Roman"/>
          <w:b/>
          <w:i/>
          <w:sz w:val="24"/>
          <w:szCs w:val="24"/>
          <w:lang w:val="lv-LV"/>
        </w:rPr>
      </w:pPr>
      <w:r w:rsidRPr="00107CEB">
        <w:rPr>
          <w:rFonts w:ascii="Times New Roman" w:hAnsi="Times New Roman"/>
          <w:b/>
          <w:i/>
          <w:sz w:val="24"/>
          <w:szCs w:val="24"/>
          <w:lang w:val="lv-LV"/>
        </w:rPr>
        <w:t>3.</w:t>
      </w:r>
      <w:r>
        <w:rPr>
          <w:rFonts w:ascii="Times New Roman" w:hAnsi="Times New Roman"/>
          <w:b/>
          <w:i/>
          <w:sz w:val="24"/>
          <w:szCs w:val="24"/>
          <w:lang w:val="lv-LV"/>
        </w:rPr>
        <w:t> </w:t>
      </w:r>
      <w:r w:rsidRPr="00107CEB">
        <w:rPr>
          <w:rFonts w:ascii="Times New Roman" w:hAnsi="Times New Roman"/>
          <w:b/>
          <w:i/>
          <w:sz w:val="24"/>
          <w:szCs w:val="24"/>
          <w:lang w:val="lv-LV"/>
        </w:rPr>
        <w:t>Latvijas videi nodarīto zaudējumu aprēķināšana</w:t>
      </w:r>
    </w:p>
    <w:p w:rsidR="006E4A2E" w:rsidRDefault="006E4A2E" w:rsidP="005B527F">
      <w:pPr>
        <w:pStyle w:val="NoSpacing"/>
        <w:tabs>
          <w:tab w:val="left" w:pos="900"/>
        </w:tabs>
        <w:ind w:firstLine="709"/>
        <w:jc w:val="both"/>
        <w:rPr>
          <w:rFonts w:ascii="Times New Roman" w:hAnsi="Times New Roman"/>
          <w:sz w:val="24"/>
          <w:szCs w:val="24"/>
          <w:lang w:val="lv-LV"/>
        </w:rPr>
      </w:pPr>
      <w:r w:rsidRPr="00107CEB">
        <w:rPr>
          <w:rFonts w:ascii="Times New Roman" w:hAnsi="Times New Roman"/>
          <w:sz w:val="24"/>
          <w:szCs w:val="24"/>
          <w:lang w:val="lv-LV"/>
        </w:rPr>
        <w:t>Galvenais rīcības instruments attiecībā uz vides pārkāpumu uzskaiti ir 2002.</w:t>
      </w:r>
      <w:r>
        <w:rPr>
          <w:rFonts w:ascii="Times New Roman" w:hAnsi="Times New Roman"/>
          <w:sz w:val="24"/>
          <w:szCs w:val="24"/>
          <w:lang w:val="lv-LV"/>
        </w:rPr>
        <w:t> </w:t>
      </w:r>
      <w:r w:rsidRPr="00107CEB">
        <w:rPr>
          <w:rFonts w:ascii="Times New Roman" w:hAnsi="Times New Roman"/>
          <w:sz w:val="24"/>
          <w:szCs w:val="24"/>
          <w:lang w:val="lv-LV"/>
        </w:rPr>
        <w:t>gadā izveidot</w:t>
      </w:r>
      <w:r>
        <w:rPr>
          <w:rFonts w:ascii="Times New Roman" w:hAnsi="Times New Roman"/>
          <w:sz w:val="24"/>
          <w:szCs w:val="24"/>
          <w:lang w:val="lv-LV"/>
        </w:rPr>
        <w:t>ais</w:t>
      </w:r>
      <w:r w:rsidRPr="00107CEB">
        <w:rPr>
          <w:rFonts w:ascii="Times New Roman" w:hAnsi="Times New Roman"/>
          <w:sz w:val="24"/>
          <w:szCs w:val="24"/>
          <w:lang w:val="lv-LV"/>
        </w:rPr>
        <w:t xml:space="preserve"> un</w:t>
      </w:r>
      <w:r w:rsidRPr="000A16D5">
        <w:rPr>
          <w:rFonts w:ascii="Times New Roman" w:hAnsi="Times New Roman"/>
          <w:sz w:val="24"/>
          <w:szCs w:val="24"/>
          <w:lang w:val="lv-LV"/>
        </w:rPr>
        <w:t xml:space="preserve"> </w:t>
      </w:r>
      <w:r w:rsidRPr="000A16D5">
        <w:rPr>
          <w:rStyle w:val="st1"/>
          <w:rFonts w:ascii="Times New Roman" w:hAnsi="Times New Roman"/>
          <w:sz w:val="24"/>
          <w:szCs w:val="24"/>
          <w:lang w:val="lv-LV"/>
        </w:rPr>
        <w:t>VSIA "</w:t>
      </w:r>
      <w:r w:rsidRPr="000A16D5">
        <w:rPr>
          <w:rStyle w:val="Emphasis"/>
          <w:rFonts w:ascii="Times New Roman" w:hAnsi="Times New Roman"/>
          <w:b w:val="0"/>
          <w:bCs/>
          <w:sz w:val="24"/>
          <w:szCs w:val="24"/>
          <w:lang w:val="lv-LV"/>
        </w:rPr>
        <w:t>Latvijas Vides, ģeoloģijas un meteoroloģijas centrs</w:t>
      </w:r>
      <w:r w:rsidRPr="000A16D5">
        <w:rPr>
          <w:rStyle w:val="st1"/>
          <w:rFonts w:ascii="Times New Roman" w:hAnsi="Times New Roman"/>
          <w:sz w:val="24"/>
          <w:szCs w:val="24"/>
          <w:lang w:val="lv-LV"/>
        </w:rPr>
        <w:t>"</w:t>
      </w:r>
      <w:r w:rsidRPr="00107CEB">
        <w:rPr>
          <w:rFonts w:ascii="Times New Roman" w:hAnsi="Times New Roman"/>
          <w:sz w:val="24"/>
          <w:szCs w:val="24"/>
          <w:lang w:val="lv-LV"/>
        </w:rPr>
        <w:t xml:space="preserve"> uzturēt</w:t>
      </w:r>
      <w:r>
        <w:rPr>
          <w:rFonts w:ascii="Times New Roman" w:hAnsi="Times New Roman"/>
          <w:sz w:val="24"/>
          <w:szCs w:val="24"/>
          <w:lang w:val="lv-LV"/>
        </w:rPr>
        <w:t>ais</w:t>
      </w:r>
      <w:r w:rsidRPr="00107CEB">
        <w:rPr>
          <w:rFonts w:ascii="Times New Roman" w:hAnsi="Times New Roman"/>
          <w:sz w:val="24"/>
          <w:szCs w:val="24"/>
          <w:lang w:val="lv-LV"/>
        </w:rPr>
        <w:t xml:space="preserve"> Piesārņoto un potenciāli piesārņoto vietu </w:t>
      </w:r>
      <w:r>
        <w:rPr>
          <w:rFonts w:ascii="Times New Roman" w:hAnsi="Times New Roman"/>
          <w:sz w:val="24"/>
          <w:szCs w:val="24"/>
          <w:lang w:val="lv-LV"/>
        </w:rPr>
        <w:t>reģistrs</w:t>
      </w:r>
      <w:r w:rsidRPr="00107CEB">
        <w:rPr>
          <w:rFonts w:ascii="Times New Roman" w:hAnsi="Times New Roman"/>
          <w:sz w:val="24"/>
          <w:szCs w:val="24"/>
          <w:lang w:val="lv-LV"/>
        </w:rPr>
        <w:t xml:space="preserve">, kas ir juridisks pamats, lai tajā iekļautu </w:t>
      </w:r>
      <w:r>
        <w:rPr>
          <w:rFonts w:ascii="Times New Roman" w:hAnsi="Times New Roman"/>
          <w:sz w:val="24"/>
          <w:szCs w:val="24"/>
          <w:lang w:val="lv-LV"/>
        </w:rPr>
        <w:t>apzinātu objektu uzskaiti</w:t>
      </w:r>
      <w:r w:rsidRPr="00107CEB">
        <w:rPr>
          <w:rFonts w:ascii="Times New Roman" w:hAnsi="Times New Roman"/>
          <w:sz w:val="24"/>
          <w:szCs w:val="24"/>
          <w:lang w:val="lv-LV"/>
        </w:rPr>
        <w:t xml:space="preserve"> par atbilstošu vēsturiskā piesārņojuma kategorijai. Uzskaitīt un izvērtēt privātīpašnieku paveikto </w:t>
      </w:r>
      <w:r>
        <w:rPr>
          <w:rFonts w:ascii="Times New Roman" w:hAnsi="Times New Roman"/>
          <w:sz w:val="24"/>
          <w:szCs w:val="24"/>
          <w:lang w:val="lv-LV"/>
        </w:rPr>
        <w:t>ir</w:t>
      </w:r>
      <w:r w:rsidRPr="00107CEB">
        <w:rPr>
          <w:rFonts w:ascii="Times New Roman" w:hAnsi="Times New Roman"/>
          <w:sz w:val="24"/>
          <w:szCs w:val="24"/>
          <w:lang w:val="lv-LV"/>
        </w:rPr>
        <w:t xml:space="preserve"> p</w:t>
      </w:r>
      <w:r>
        <w:rPr>
          <w:rFonts w:ascii="Times New Roman" w:hAnsi="Times New Roman"/>
          <w:sz w:val="24"/>
          <w:szCs w:val="24"/>
          <w:lang w:val="lv-LV"/>
        </w:rPr>
        <w:t>ietiekami sarežģīti.</w:t>
      </w:r>
      <w:r w:rsidRPr="00107CEB">
        <w:rPr>
          <w:rFonts w:ascii="Times New Roman" w:hAnsi="Times New Roman"/>
          <w:sz w:val="24"/>
          <w:szCs w:val="24"/>
          <w:lang w:val="lv-LV"/>
        </w:rPr>
        <w:t xml:space="preserve"> </w:t>
      </w:r>
      <w:r>
        <w:rPr>
          <w:rFonts w:ascii="Times New Roman" w:hAnsi="Times New Roman"/>
          <w:sz w:val="24"/>
          <w:szCs w:val="24"/>
          <w:lang w:val="lv-LV"/>
        </w:rPr>
        <w:t>Tāpēc paredzēts</w:t>
      </w:r>
      <w:r w:rsidRPr="00107CEB">
        <w:rPr>
          <w:rFonts w:ascii="Times New Roman" w:hAnsi="Times New Roman"/>
          <w:sz w:val="24"/>
          <w:szCs w:val="24"/>
          <w:lang w:val="lv-LV"/>
        </w:rPr>
        <w:t xml:space="preserve"> lūgt papildu informāciju no </w:t>
      </w:r>
      <w:r>
        <w:rPr>
          <w:rFonts w:ascii="Times New Roman" w:hAnsi="Times New Roman"/>
          <w:sz w:val="24"/>
          <w:szCs w:val="24"/>
          <w:lang w:val="lv-LV"/>
        </w:rPr>
        <w:t>VAS "</w:t>
      </w:r>
      <w:r w:rsidRPr="00107CEB">
        <w:rPr>
          <w:rFonts w:ascii="Times New Roman" w:hAnsi="Times New Roman"/>
          <w:sz w:val="24"/>
          <w:szCs w:val="24"/>
          <w:lang w:val="lv-LV"/>
        </w:rPr>
        <w:t>Latvijas valsts meži'' par v</w:t>
      </w:r>
      <w:r>
        <w:rPr>
          <w:rFonts w:ascii="Times New Roman" w:hAnsi="Times New Roman"/>
          <w:sz w:val="24"/>
          <w:szCs w:val="24"/>
          <w:lang w:val="lv-LV"/>
        </w:rPr>
        <w:t>eiktajiem sanācijas darbiem tās</w:t>
      </w:r>
      <w:r w:rsidRPr="00107CEB">
        <w:rPr>
          <w:rFonts w:ascii="Times New Roman" w:hAnsi="Times New Roman"/>
          <w:sz w:val="24"/>
          <w:szCs w:val="24"/>
          <w:lang w:val="lv-LV"/>
        </w:rPr>
        <w:t xml:space="preserve"> pārziņā esošajos agrākajos PSRS mil</w:t>
      </w:r>
      <w:r>
        <w:rPr>
          <w:rFonts w:ascii="Times New Roman" w:hAnsi="Times New Roman"/>
          <w:sz w:val="24"/>
          <w:szCs w:val="24"/>
          <w:lang w:val="lv-LV"/>
        </w:rPr>
        <w:t>itāristu pārvaldītajos objektos. Līdzīgu informāciju paredzēts iegūt</w:t>
      </w:r>
      <w:r w:rsidRPr="00107CEB">
        <w:rPr>
          <w:rFonts w:ascii="Times New Roman" w:hAnsi="Times New Roman"/>
          <w:sz w:val="24"/>
          <w:szCs w:val="24"/>
          <w:lang w:val="lv-LV"/>
        </w:rPr>
        <w:t xml:space="preserve"> no </w:t>
      </w:r>
      <w:r>
        <w:rPr>
          <w:rFonts w:ascii="Times New Roman" w:hAnsi="Times New Roman"/>
          <w:sz w:val="24"/>
          <w:szCs w:val="24"/>
          <w:lang w:val="lv-LV"/>
        </w:rPr>
        <w:t>biedrības "</w:t>
      </w:r>
      <w:r w:rsidRPr="00107CEB">
        <w:rPr>
          <w:rFonts w:ascii="Times New Roman" w:hAnsi="Times New Roman"/>
          <w:sz w:val="24"/>
          <w:szCs w:val="24"/>
          <w:lang w:val="lv-LV"/>
        </w:rPr>
        <w:t>Latvijas Pašvaldību savienība</w:t>
      </w:r>
      <w:r>
        <w:rPr>
          <w:rFonts w:ascii="Times New Roman" w:hAnsi="Times New Roman"/>
          <w:sz w:val="24"/>
          <w:szCs w:val="24"/>
          <w:lang w:val="lv-LV"/>
        </w:rPr>
        <w:t>"</w:t>
      </w:r>
      <w:r w:rsidRPr="00107CEB">
        <w:rPr>
          <w:rFonts w:ascii="Times New Roman" w:hAnsi="Times New Roman"/>
          <w:sz w:val="24"/>
          <w:szCs w:val="24"/>
          <w:lang w:val="lv-LV"/>
        </w:rPr>
        <w:t>. Tād</w:t>
      </w:r>
      <w:r>
        <w:rPr>
          <w:rFonts w:ascii="Times New Roman" w:hAnsi="Times New Roman"/>
          <w:sz w:val="24"/>
          <w:szCs w:val="24"/>
          <w:lang w:val="lv-LV"/>
        </w:rPr>
        <w:t>ē</w:t>
      </w:r>
      <w:r w:rsidRPr="00107CEB">
        <w:rPr>
          <w:rFonts w:ascii="Times New Roman" w:hAnsi="Times New Roman"/>
          <w:sz w:val="24"/>
          <w:szCs w:val="24"/>
          <w:lang w:val="lv-LV"/>
        </w:rPr>
        <w:t>jādi tiks iegūta informācija datu bāzes aktualizā</w:t>
      </w:r>
      <w:r>
        <w:rPr>
          <w:rFonts w:ascii="Times New Roman" w:hAnsi="Times New Roman"/>
          <w:sz w:val="24"/>
          <w:szCs w:val="24"/>
          <w:lang w:val="lv-LV"/>
        </w:rPr>
        <w:t>cijai, ar kuras palīdzību varēs</w:t>
      </w:r>
      <w:r w:rsidRPr="00107CEB">
        <w:rPr>
          <w:rFonts w:ascii="Times New Roman" w:hAnsi="Times New Roman"/>
          <w:sz w:val="24"/>
          <w:szCs w:val="24"/>
          <w:lang w:val="lv-LV"/>
        </w:rPr>
        <w:t xml:space="preserve"> veikt precizētu uzskaiti par izlietotajiem </w:t>
      </w:r>
      <w:r>
        <w:rPr>
          <w:rFonts w:ascii="Times New Roman" w:hAnsi="Times New Roman"/>
          <w:sz w:val="24"/>
          <w:szCs w:val="24"/>
          <w:lang w:val="lv-LV"/>
        </w:rPr>
        <w:t xml:space="preserve">līdzekļiem gan no Latvijas valsts, gan arī no ES fondu līdzekļiem un par darba rezultātiem PSRS laika vēsturiskā piesārņojuma likvidācijas darbos. </w:t>
      </w:r>
    </w:p>
    <w:p w:rsidR="006E4A2E" w:rsidRDefault="006E4A2E" w:rsidP="005B527F">
      <w:pPr>
        <w:pStyle w:val="NoSpacing"/>
        <w:tabs>
          <w:tab w:val="left" w:pos="1260"/>
        </w:tabs>
        <w:ind w:firstLine="709"/>
        <w:jc w:val="both"/>
        <w:rPr>
          <w:rFonts w:ascii="Times New Roman" w:hAnsi="Times New Roman"/>
          <w:b/>
          <w:i/>
          <w:sz w:val="24"/>
          <w:szCs w:val="24"/>
          <w:lang w:val="lv-LV"/>
        </w:rPr>
      </w:pPr>
    </w:p>
    <w:p w:rsidR="006E4A2E" w:rsidRPr="00AE67DE" w:rsidRDefault="006E4A2E" w:rsidP="004E2A46">
      <w:pPr>
        <w:pStyle w:val="NoSpacing"/>
        <w:tabs>
          <w:tab w:val="left" w:pos="1260"/>
        </w:tabs>
        <w:ind w:firstLine="709"/>
        <w:jc w:val="both"/>
        <w:rPr>
          <w:rFonts w:ascii="Times New Roman" w:hAnsi="Times New Roman"/>
          <w:b/>
          <w:i/>
          <w:sz w:val="24"/>
          <w:szCs w:val="24"/>
          <w:lang w:val="lv-LV"/>
        </w:rPr>
      </w:pPr>
      <w:r w:rsidRPr="00AE67DE">
        <w:rPr>
          <w:rFonts w:ascii="Times New Roman" w:hAnsi="Times New Roman"/>
          <w:b/>
          <w:i/>
          <w:sz w:val="24"/>
          <w:szCs w:val="24"/>
          <w:lang w:val="lv-LV"/>
        </w:rPr>
        <w:t>4.</w:t>
      </w:r>
      <w:r>
        <w:rPr>
          <w:rFonts w:ascii="Times New Roman" w:hAnsi="Times New Roman"/>
          <w:b/>
          <w:i/>
          <w:sz w:val="24"/>
          <w:szCs w:val="24"/>
          <w:lang w:val="lv-LV"/>
        </w:rPr>
        <w:t> </w:t>
      </w:r>
      <w:r w:rsidRPr="00AE67DE">
        <w:rPr>
          <w:rFonts w:ascii="Times New Roman" w:hAnsi="Times New Roman"/>
          <w:b/>
          <w:i/>
          <w:sz w:val="24"/>
          <w:szCs w:val="24"/>
          <w:lang w:val="lv-LV"/>
        </w:rPr>
        <w:t>PSRS militāri rūpnieciskā kompleksa darbības rezultāt</w:t>
      </w:r>
      <w:r>
        <w:rPr>
          <w:rFonts w:ascii="Times New Roman" w:hAnsi="Times New Roman"/>
          <w:b/>
          <w:i/>
          <w:sz w:val="24"/>
          <w:szCs w:val="24"/>
          <w:lang w:val="lv-LV"/>
        </w:rPr>
        <w:t>ā Latvijai nodarīto zaudējumu atspoguļošana</w:t>
      </w:r>
      <w:r w:rsidRPr="00AE67DE">
        <w:rPr>
          <w:rFonts w:ascii="Times New Roman" w:hAnsi="Times New Roman"/>
          <w:b/>
          <w:i/>
          <w:sz w:val="24"/>
          <w:szCs w:val="24"/>
          <w:lang w:val="lv-LV"/>
        </w:rPr>
        <w:t xml:space="preserve"> </w:t>
      </w:r>
    </w:p>
    <w:p w:rsidR="006E4A2E" w:rsidRPr="002D28F0" w:rsidRDefault="006E4A2E" w:rsidP="005B527F">
      <w:pPr>
        <w:ind w:firstLine="709"/>
        <w:jc w:val="both"/>
      </w:pPr>
      <w:r w:rsidRPr="002D28F0">
        <w:t>Komisijas uzdevumā 2013.</w:t>
      </w:r>
      <w:r>
        <w:t>–</w:t>
      </w:r>
      <w:r w:rsidRPr="002D28F0">
        <w:t>2017.</w:t>
      </w:r>
      <w:r>
        <w:t> </w:t>
      </w:r>
      <w:r w:rsidRPr="002D28F0">
        <w:t>gadam ir izstrādā</w:t>
      </w:r>
      <w:r>
        <w:t>ti vairāki pētījumi, sagatavoti</w:t>
      </w:r>
      <w:r w:rsidRPr="002D28F0">
        <w:t xml:space="preserve"> referāti divām konferencēm</w:t>
      </w:r>
      <w:r>
        <w:t>, kā arī izveidota</w:t>
      </w:r>
      <w:r w:rsidRPr="002D28F0">
        <w:t xml:space="preserve"> </w:t>
      </w:r>
      <w:r>
        <w:t>kartotēka par PSRS karaspēka daļām Latvijas teritorijā</w:t>
      </w:r>
      <w:r w:rsidRPr="002D28F0">
        <w:t xml:space="preserve">. Lai šī informācija būtu </w:t>
      </w:r>
      <w:r>
        <w:t xml:space="preserve">pārskatāma un </w:t>
      </w:r>
      <w:r w:rsidRPr="002D28F0">
        <w:t xml:space="preserve">pieejama sabiedrībai, vēstures pētniekiem, izglītības iestāžu pasniedzējiem un jebkuram interesentam, nepieciešams </w:t>
      </w:r>
      <w:r>
        <w:t>no šiem materiāliem izstrādāt apkopojumu izdošanai</w:t>
      </w:r>
      <w:r w:rsidRPr="002D28F0">
        <w:t xml:space="preserve"> vienā manuskriptā.</w:t>
      </w:r>
    </w:p>
    <w:p w:rsidR="006E4A2E" w:rsidRPr="002D28F0" w:rsidRDefault="006E4A2E" w:rsidP="005B527F">
      <w:pPr>
        <w:ind w:firstLine="709"/>
        <w:jc w:val="both"/>
        <w:rPr>
          <w:b/>
          <w:bCs/>
        </w:rPr>
      </w:pPr>
      <w:r>
        <w:t>Tāpēc paredzēts v</w:t>
      </w:r>
      <w:r w:rsidRPr="002D28F0">
        <w:t>isu</w:t>
      </w:r>
      <w:r>
        <w:t>s</w:t>
      </w:r>
      <w:r w:rsidRPr="002D28F0">
        <w:t xml:space="preserve"> iepriekšminēto</w:t>
      </w:r>
      <w:r>
        <w:t>s</w:t>
      </w:r>
      <w:r w:rsidRPr="002D28F0">
        <w:t xml:space="preserve"> izstrādāto</w:t>
      </w:r>
      <w:r>
        <w:t>s</w:t>
      </w:r>
      <w:r w:rsidRPr="002D28F0">
        <w:t xml:space="preserve"> materiālu</w:t>
      </w:r>
      <w:r>
        <w:t>s apkopot</w:t>
      </w:r>
      <w:r w:rsidRPr="002D28F0">
        <w:t xml:space="preserve"> vienā manuskriptā</w:t>
      </w:r>
      <w:r>
        <w:t xml:space="preserve"> (ne mazāk kā 310 lpp.), veikt tā saturisko, tehnisko rediģēšanu un sagatavošanu</w:t>
      </w:r>
      <w:r w:rsidRPr="002D28F0">
        <w:t xml:space="preserve"> maketēšanai.</w:t>
      </w:r>
    </w:p>
    <w:p w:rsidR="006E4A2E" w:rsidRDefault="006E4A2E" w:rsidP="005B527F">
      <w:pPr>
        <w:pStyle w:val="NoSpacing"/>
        <w:tabs>
          <w:tab w:val="left" w:pos="900"/>
        </w:tabs>
        <w:ind w:firstLine="709"/>
        <w:jc w:val="both"/>
        <w:rPr>
          <w:rFonts w:ascii="Times New Roman" w:hAnsi="Times New Roman"/>
          <w:b/>
          <w:i/>
          <w:sz w:val="24"/>
          <w:szCs w:val="24"/>
          <w:lang w:val="lv-LV"/>
        </w:rPr>
      </w:pPr>
    </w:p>
    <w:p w:rsidR="006E4A2E" w:rsidRPr="00107CEB" w:rsidRDefault="006E4A2E" w:rsidP="004E2A46">
      <w:pPr>
        <w:pStyle w:val="NoSpacing"/>
        <w:tabs>
          <w:tab w:val="left" w:pos="900"/>
        </w:tabs>
        <w:ind w:firstLine="709"/>
        <w:jc w:val="both"/>
        <w:rPr>
          <w:rFonts w:ascii="Times New Roman" w:hAnsi="Times New Roman"/>
          <w:b/>
          <w:i/>
          <w:sz w:val="24"/>
          <w:szCs w:val="24"/>
          <w:lang w:val="lv-LV"/>
        </w:rPr>
      </w:pPr>
      <w:r>
        <w:rPr>
          <w:rFonts w:ascii="Times New Roman" w:hAnsi="Times New Roman"/>
          <w:b/>
          <w:i/>
          <w:sz w:val="24"/>
          <w:szCs w:val="24"/>
          <w:lang w:val="lv-LV"/>
        </w:rPr>
        <w:t>5</w:t>
      </w:r>
      <w:r w:rsidRPr="00107CEB">
        <w:rPr>
          <w:rFonts w:ascii="Times New Roman" w:hAnsi="Times New Roman"/>
          <w:b/>
          <w:i/>
          <w:sz w:val="24"/>
          <w:szCs w:val="24"/>
          <w:lang w:val="lv-LV"/>
        </w:rPr>
        <w:t>.</w:t>
      </w:r>
      <w:r>
        <w:rPr>
          <w:rFonts w:ascii="Times New Roman" w:hAnsi="Times New Roman"/>
          <w:b/>
          <w:i/>
          <w:sz w:val="24"/>
          <w:szCs w:val="24"/>
          <w:lang w:val="lv-LV"/>
        </w:rPr>
        <w:t> </w:t>
      </w:r>
      <w:r w:rsidRPr="00107CEB">
        <w:rPr>
          <w:rFonts w:ascii="Times New Roman" w:hAnsi="Times New Roman"/>
          <w:b/>
          <w:i/>
          <w:sz w:val="24"/>
          <w:szCs w:val="24"/>
          <w:lang w:val="lv-LV"/>
        </w:rPr>
        <w:t xml:space="preserve">Juridiskā pamatojuma izstrāde prasības </w:t>
      </w:r>
      <w:r>
        <w:rPr>
          <w:rFonts w:ascii="Times New Roman" w:hAnsi="Times New Roman"/>
          <w:b/>
          <w:i/>
          <w:sz w:val="24"/>
          <w:szCs w:val="24"/>
          <w:lang w:val="lv-LV"/>
        </w:rPr>
        <w:t>sastādīšanai</w:t>
      </w:r>
      <w:r w:rsidRPr="0095554B">
        <w:rPr>
          <w:rFonts w:ascii="Times New Roman" w:hAnsi="Times New Roman"/>
          <w:sz w:val="24"/>
          <w:szCs w:val="24"/>
          <w:lang w:val="lv-LV"/>
        </w:rPr>
        <w:t xml:space="preserve"> </w:t>
      </w:r>
      <w:r w:rsidRPr="0095554B">
        <w:rPr>
          <w:rFonts w:ascii="Times New Roman" w:hAnsi="Times New Roman"/>
          <w:b/>
          <w:i/>
          <w:sz w:val="24"/>
          <w:szCs w:val="24"/>
          <w:lang w:val="lv-LV"/>
        </w:rPr>
        <w:t>pret atbildētājvalsti</w:t>
      </w:r>
    </w:p>
    <w:p w:rsidR="006E4A2E" w:rsidRPr="00107CEB" w:rsidRDefault="006E4A2E" w:rsidP="005B527F">
      <w:pPr>
        <w:pStyle w:val="ListParagraph"/>
        <w:spacing w:after="0" w:line="240" w:lineRule="auto"/>
        <w:ind w:left="0" w:firstLine="709"/>
        <w:jc w:val="both"/>
        <w:rPr>
          <w:rFonts w:ascii="Times New Roman" w:hAnsi="Times New Roman"/>
          <w:b/>
          <w:bCs/>
          <w:sz w:val="24"/>
          <w:szCs w:val="24"/>
          <w:lang w:eastAsia="lv-LV"/>
        </w:rPr>
      </w:pPr>
      <w:r>
        <w:rPr>
          <w:rFonts w:ascii="Times New Roman" w:hAnsi="Times New Roman"/>
          <w:sz w:val="24"/>
          <w:szCs w:val="24"/>
        </w:rPr>
        <w:t xml:space="preserve">Latvijai </w:t>
      </w:r>
      <w:r w:rsidRPr="00107CEB">
        <w:rPr>
          <w:rFonts w:ascii="Times New Roman" w:hAnsi="Times New Roman"/>
          <w:sz w:val="24"/>
          <w:szCs w:val="24"/>
        </w:rPr>
        <w:t xml:space="preserve">nepieciešams apzināt starptautiskajā jurisprudencē pastāvošo praksi, lai varētu sagatavot okupācijas zaudējumu atlīdzības prasījumu pret PSRS tiesību un pienākumu pārņēmēju Krievijas Federāciju. Tāpēc plānots apzināt pārējo Baltijas valstu zaudējumu aprēķināšanas metodoloģijas un konkrētas Latvijas zaudējumu atlīdzības prasības pret Krievijas Federāciju noformēšanas veidu saskaņā ar starptautiskajiem standartiem. </w:t>
      </w:r>
      <w:r w:rsidRPr="00107CEB">
        <w:rPr>
          <w:rFonts w:ascii="Times New Roman" w:hAnsi="Times New Roman"/>
          <w:sz w:val="24"/>
          <w:szCs w:val="24"/>
          <w:lang w:eastAsia="lv-LV"/>
        </w:rPr>
        <w:t>Paredzēts izpētīt starptautiskajās tiesībās un starptautisko tiesu praksē pastāvošos zaudējumu atlīdzības veidus, lai tos varētu piemērot Latvijas situācijai.</w:t>
      </w:r>
    </w:p>
    <w:p w:rsidR="006E4A2E" w:rsidRPr="007F2286" w:rsidRDefault="006E4A2E" w:rsidP="005B527F">
      <w:pPr>
        <w:ind w:firstLine="709"/>
        <w:jc w:val="both"/>
        <w:rPr>
          <w:color w:val="000000"/>
        </w:rPr>
      </w:pPr>
    </w:p>
    <w:p w:rsidR="006E4A2E" w:rsidRPr="001B37CE" w:rsidRDefault="006E4A2E" w:rsidP="004E2A46">
      <w:pPr>
        <w:tabs>
          <w:tab w:val="left" w:pos="6190"/>
        </w:tabs>
        <w:ind w:firstLine="709"/>
        <w:jc w:val="both"/>
        <w:rPr>
          <w:b/>
          <w:bCs/>
          <w:i/>
        </w:rPr>
      </w:pPr>
      <w:r w:rsidRPr="001B37CE">
        <w:rPr>
          <w:b/>
          <w:bCs/>
          <w:i/>
        </w:rPr>
        <w:t>6.</w:t>
      </w:r>
      <w:r>
        <w:rPr>
          <w:b/>
          <w:bCs/>
          <w:i/>
        </w:rPr>
        <w:t> </w:t>
      </w:r>
      <w:r w:rsidRPr="001B37CE">
        <w:rPr>
          <w:b/>
          <w:bCs/>
          <w:i/>
        </w:rPr>
        <w:t>Pētījuma izstrāde par deportēto Latvijas iedzīvotāju bēgšanu no Si</w:t>
      </w:r>
      <w:r>
        <w:rPr>
          <w:b/>
          <w:bCs/>
          <w:i/>
        </w:rPr>
        <w:t>bīrijas specnometinājuma vietām</w:t>
      </w:r>
      <w:r w:rsidRPr="001B37CE">
        <w:rPr>
          <w:b/>
          <w:bCs/>
          <w:i/>
        </w:rPr>
        <w:t xml:space="preserve"> </w:t>
      </w:r>
    </w:p>
    <w:p w:rsidR="006E4A2E" w:rsidRPr="001B37CE" w:rsidRDefault="006E4A2E" w:rsidP="005B527F">
      <w:pPr>
        <w:pStyle w:val="Heading3"/>
        <w:widowControl w:val="0"/>
        <w:autoSpaceDE/>
        <w:ind w:firstLine="709"/>
        <w:jc w:val="both"/>
        <w:rPr>
          <w:rFonts w:ascii="Times New Roman" w:hAnsi="Times New Roman" w:cs="Times New Roman"/>
          <w:b/>
          <w:bCs/>
          <w:lang w:val="lv-LV" w:eastAsia="lv-LV"/>
        </w:rPr>
      </w:pPr>
      <w:r w:rsidRPr="001B37CE">
        <w:rPr>
          <w:rFonts w:ascii="Times New Roman" w:hAnsi="Times New Roman" w:cs="Times New Roman"/>
          <w:lang w:val="lv-LV"/>
        </w:rPr>
        <w:t>Latvijas Nacionāl</w:t>
      </w:r>
      <w:r>
        <w:rPr>
          <w:rFonts w:ascii="Times New Roman" w:hAnsi="Times New Roman" w:cs="Times New Roman"/>
          <w:lang w:val="lv-LV"/>
        </w:rPr>
        <w:t>ajā</w:t>
      </w:r>
      <w:r w:rsidRPr="001B37CE">
        <w:rPr>
          <w:rFonts w:ascii="Times New Roman" w:hAnsi="Times New Roman" w:cs="Times New Roman"/>
          <w:lang w:val="lv-LV"/>
        </w:rPr>
        <w:t xml:space="preserve"> arhīvā atrodami dokumenti, kuros atklājas Latvijas iedzīvotāju dzīves apstākļi PSRS okupācijas režīma specnometinājuma vietās. Dokumentos fiksēta </w:t>
      </w:r>
      <w:r>
        <w:rPr>
          <w:rFonts w:ascii="Times New Roman" w:hAnsi="Times New Roman" w:cs="Times New Roman"/>
          <w:lang w:val="lv-LV"/>
        </w:rPr>
        <w:t xml:space="preserve">daudzu </w:t>
      </w:r>
      <w:r w:rsidRPr="001B37CE">
        <w:rPr>
          <w:rFonts w:ascii="Times New Roman" w:hAnsi="Times New Roman" w:cs="Times New Roman"/>
          <w:lang w:val="lv-LV"/>
        </w:rPr>
        <w:t>izsūtīto bēgšana uz Latviju, bēgļu meklēšanas fakti, notverto sodīšana un</w:t>
      </w:r>
      <w:r>
        <w:rPr>
          <w:rFonts w:ascii="Times New Roman" w:hAnsi="Times New Roman" w:cs="Times New Roman"/>
          <w:lang w:val="lv-LV"/>
        </w:rPr>
        <w:t xml:space="preserve"> tālākie</w:t>
      </w:r>
      <w:r w:rsidRPr="001B37CE">
        <w:rPr>
          <w:rFonts w:ascii="Times New Roman" w:hAnsi="Times New Roman" w:cs="Times New Roman"/>
          <w:lang w:val="lv-LV"/>
        </w:rPr>
        <w:t xml:space="preserve"> likteņi.</w:t>
      </w:r>
      <w:r w:rsidRPr="001B37CE">
        <w:rPr>
          <w:lang w:val="lv-LV"/>
        </w:rPr>
        <w:t xml:space="preserve"> </w:t>
      </w:r>
      <w:r>
        <w:rPr>
          <w:rFonts w:ascii="Times New Roman" w:hAnsi="Times New Roman" w:cs="Times New Roman"/>
          <w:lang w:val="lv-LV"/>
        </w:rPr>
        <w:t>Plānots u</w:t>
      </w:r>
      <w:r w:rsidRPr="001B37CE">
        <w:rPr>
          <w:rFonts w:ascii="Times New Roman" w:hAnsi="Times New Roman" w:cs="Times New Roman"/>
          <w:lang w:val="lv-LV"/>
        </w:rPr>
        <w:t>z arhīvos atrodamo dokumentu pamata iegūt informāciju par Latvijas iedzīvotāju dzīvi PSRS totalitārā režīmā. Izstrādāto apkopojumu (manuskriptu</w:t>
      </w:r>
      <w:r>
        <w:rPr>
          <w:rFonts w:ascii="Times New Roman" w:hAnsi="Times New Roman" w:cs="Times New Roman"/>
          <w:lang w:val="lv-LV"/>
        </w:rPr>
        <w:t xml:space="preserve"> ~ 150 lpp.</w:t>
      </w:r>
      <w:r w:rsidRPr="001B37CE">
        <w:rPr>
          <w:rFonts w:ascii="Times New Roman" w:hAnsi="Times New Roman" w:cs="Times New Roman"/>
          <w:lang w:val="lv-LV"/>
        </w:rPr>
        <w:t xml:space="preserve">) </w:t>
      </w:r>
      <w:r>
        <w:rPr>
          <w:rFonts w:ascii="Times New Roman" w:hAnsi="Times New Roman" w:cs="Times New Roman"/>
          <w:lang w:val="lv-LV"/>
        </w:rPr>
        <w:t xml:space="preserve">varēs </w:t>
      </w:r>
      <w:r w:rsidRPr="001B37CE">
        <w:rPr>
          <w:rFonts w:ascii="Times New Roman" w:hAnsi="Times New Roman" w:cs="Times New Roman"/>
          <w:lang w:val="lv-LV"/>
        </w:rPr>
        <w:t>izmantot ievietošanai Kom</w:t>
      </w:r>
      <w:r>
        <w:rPr>
          <w:rFonts w:ascii="Times New Roman" w:hAnsi="Times New Roman" w:cs="Times New Roman"/>
          <w:lang w:val="lv-LV"/>
        </w:rPr>
        <w:t>isijas mājaslapā, tādējādi daro</w:t>
      </w:r>
      <w:r w:rsidRPr="001B37CE">
        <w:rPr>
          <w:rFonts w:ascii="Times New Roman" w:hAnsi="Times New Roman" w:cs="Times New Roman"/>
          <w:lang w:val="lv-LV"/>
        </w:rPr>
        <w:t xml:space="preserve">t </w:t>
      </w:r>
      <w:r>
        <w:rPr>
          <w:rFonts w:ascii="Times New Roman" w:hAnsi="Times New Roman" w:cs="Times New Roman"/>
          <w:lang w:val="lv-LV"/>
        </w:rPr>
        <w:t xml:space="preserve">to </w:t>
      </w:r>
      <w:r w:rsidRPr="001B37CE">
        <w:rPr>
          <w:rFonts w:ascii="Times New Roman" w:hAnsi="Times New Roman" w:cs="Times New Roman"/>
          <w:lang w:val="lv-LV"/>
        </w:rPr>
        <w:t xml:space="preserve">pieejamu vēstures pētniekiem </w:t>
      </w:r>
      <w:r>
        <w:rPr>
          <w:rFonts w:ascii="Times New Roman" w:hAnsi="Times New Roman" w:cs="Times New Roman"/>
          <w:lang w:val="lv-LV"/>
        </w:rPr>
        <w:t>un plašākai sabiedrībai.</w:t>
      </w:r>
    </w:p>
    <w:p w:rsidR="006E4A2E" w:rsidRDefault="006E4A2E" w:rsidP="005B527F">
      <w:pPr>
        <w:jc w:val="both"/>
        <w:rPr>
          <w:b/>
          <w:i/>
          <w:color w:val="000000"/>
        </w:rPr>
      </w:pPr>
    </w:p>
    <w:p w:rsidR="006E4A2E" w:rsidRDefault="006E4A2E" w:rsidP="004E2A46">
      <w:pPr>
        <w:ind w:firstLine="709"/>
        <w:jc w:val="both"/>
        <w:rPr>
          <w:b/>
          <w:i/>
          <w:color w:val="000000"/>
        </w:rPr>
      </w:pPr>
      <w:r>
        <w:rPr>
          <w:b/>
          <w:i/>
          <w:color w:val="000000"/>
        </w:rPr>
        <w:t>7</w:t>
      </w:r>
      <w:r w:rsidRPr="00F77AA9">
        <w:rPr>
          <w:b/>
          <w:i/>
          <w:color w:val="000000"/>
        </w:rPr>
        <w:t>.</w:t>
      </w:r>
      <w:r>
        <w:rPr>
          <w:b/>
          <w:i/>
          <w:color w:val="000000"/>
        </w:rPr>
        <w:t> </w:t>
      </w:r>
      <w:r w:rsidRPr="00F77AA9">
        <w:rPr>
          <w:b/>
          <w:i/>
          <w:color w:val="000000"/>
        </w:rPr>
        <w:t xml:space="preserve">Dažādi </w:t>
      </w:r>
    </w:p>
    <w:p w:rsidR="006E4A2E" w:rsidRPr="001B37CE" w:rsidRDefault="006E4A2E" w:rsidP="005B527F">
      <w:pPr>
        <w:ind w:firstLine="709"/>
        <w:jc w:val="both"/>
        <w:rPr>
          <w:b/>
          <w:i/>
          <w:color w:val="000000"/>
        </w:rPr>
      </w:pPr>
      <w:r>
        <w:t>Papildus šiem darbiem plānots:</w:t>
      </w:r>
    </w:p>
    <w:p w:rsidR="006E4A2E" w:rsidRDefault="006E4A2E" w:rsidP="005B527F">
      <w:pPr>
        <w:numPr>
          <w:ilvl w:val="0"/>
          <w:numId w:val="11"/>
        </w:numPr>
        <w:ind w:left="0" w:firstLine="709"/>
        <w:jc w:val="both"/>
      </w:pPr>
      <w:r w:rsidRPr="00ED0F5F">
        <w:t>Turpināt Latvijas Nacionālajā arhīvā Padomju režīma repre</w:t>
      </w:r>
      <w:r>
        <w:t>sēto personu apzināšanu un datu</w:t>
      </w:r>
      <w:r w:rsidRPr="00ED0F5F">
        <w:t>bāzes veidošanu par padomju režīma represētajām personām (1940</w:t>
      </w:r>
      <w:r>
        <w:t>.</w:t>
      </w:r>
      <w:r w:rsidRPr="00ED0F5F">
        <w:t>–1989</w:t>
      </w:r>
      <w:r>
        <w:t xml:space="preserve">. gads), veicot </w:t>
      </w:r>
      <w:r w:rsidRPr="002D28F0">
        <w:t>no Iekšli</w:t>
      </w:r>
      <w:r>
        <w:t>etu ministrijas Informācijas centra saņemto</w:t>
      </w:r>
      <w:r w:rsidRPr="002D28F0">
        <w:t xml:space="preserve"> represēto personu kartotēkas 15 000 p</w:t>
      </w:r>
      <w:r>
        <w:t>ersonu kartiņu datu ievadi datu</w:t>
      </w:r>
      <w:r w:rsidRPr="002D28F0">
        <w:t>bāzē</w:t>
      </w:r>
      <w:r>
        <w:t>.</w:t>
      </w:r>
    </w:p>
    <w:p w:rsidR="006E4A2E" w:rsidRPr="00ED0F5F" w:rsidRDefault="006E4A2E" w:rsidP="005B527F">
      <w:pPr>
        <w:numPr>
          <w:ilvl w:val="0"/>
          <w:numId w:val="11"/>
          <w:numberingChange w:id="6" w:author="Unknown" w:date="2018-02-09T08:11:00Z" w:original="%1:1:0:."/>
        </w:numPr>
        <w:ind w:left="0" w:firstLine="709"/>
        <w:jc w:val="both"/>
      </w:pPr>
      <w:r w:rsidRPr="00ED0F5F">
        <w:t xml:space="preserve">Veikt interviju ierakstīšanu ar LPSR laika augstākā līmeņa tautsaimniekiem, saimnieciskās darbības vadītājiem un speciālistiem, statistiķiem, dažādu jomu valsts struktūru vadītājiem, lai </w:t>
      </w:r>
      <w:r>
        <w:t xml:space="preserve">iegūtu </w:t>
      </w:r>
      <w:r w:rsidRPr="00ED0F5F">
        <w:t>dzīvās liecības par to, kas un kā īstenojās padomju varas laikā tautsaimniecības plānošanā, vadīšanā un organizēšanā, par politiskiem procesiem sabiedrībā.</w:t>
      </w:r>
    </w:p>
    <w:p w:rsidR="006E4A2E" w:rsidRDefault="006E4A2E" w:rsidP="005B527F">
      <w:pPr>
        <w:numPr>
          <w:ilvl w:val="0"/>
          <w:numId w:val="11"/>
          <w:numberingChange w:id="7" w:author="Unknown" w:date="2018-02-09T08:11:00Z" w:original="%1:1:0:."/>
        </w:numPr>
        <w:ind w:left="0" w:firstLine="709"/>
        <w:jc w:val="both"/>
      </w:pPr>
      <w:r w:rsidRPr="006854DC">
        <w:t>Interneta viet</w:t>
      </w:r>
      <w:r>
        <w:t>nē</w:t>
      </w:r>
      <w:r w:rsidRPr="006854DC">
        <w:t xml:space="preserve"> </w:t>
      </w:r>
      <w:r w:rsidRPr="006854DC">
        <w:rPr>
          <w:i/>
        </w:rPr>
        <w:fldChar w:fldCharType="begin"/>
      </w:r>
      <w:r w:rsidRPr="006854DC">
        <w:rPr>
          <w:i/>
        </w:rPr>
        <w:instrText>HYPERLINK "http://www.barikadopedija.lv"</w:instrText>
      </w:r>
      <w:r w:rsidRPr="00227C25">
        <w:rPr>
          <w:i/>
        </w:rPr>
      </w:r>
      <w:r w:rsidRPr="006854DC">
        <w:rPr>
          <w:i/>
        </w:rPr>
        <w:fldChar w:fldCharType="separate"/>
      </w:r>
      <w:r w:rsidRPr="006854DC">
        <w:rPr>
          <w:rStyle w:val="Hyperlink"/>
          <w:i/>
          <w:color w:val="auto"/>
        </w:rPr>
        <w:t>www.barikadopedija.lv</w:t>
      </w:r>
      <w:r w:rsidRPr="006854DC">
        <w:rPr>
          <w:i/>
        </w:rPr>
        <w:fldChar w:fldCharType="end"/>
      </w:r>
      <w:r w:rsidRPr="006854DC">
        <w:rPr>
          <w:rStyle w:val="c6"/>
        </w:rPr>
        <w:t xml:space="preserve"> atspoguļo</w:t>
      </w:r>
      <w:r>
        <w:rPr>
          <w:rStyle w:val="c6"/>
        </w:rPr>
        <w:t>t</w:t>
      </w:r>
      <w:r w:rsidRPr="006854DC">
        <w:rPr>
          <w:rStyle w:val="c6"/>
        </w:rPr>
        <w:t xml:space="preserve"> pārejas laiku no PSRS totalitārā okupācijas režīma uz Latvijas neatkarības laiku</w:t>
      </w:r>
      <w:r>
        <w:rPr>
          <w:rStyle w:val="c6"/>
        </w:rPr>
        <w:t>.</w:t>
      </w:r>
      <w:r w:rsidRPr="002D28F0">
        <w:rPr>
          <w:rStyle w:val="c6"/>
        </w:rPr>
        <w:t xml:space="preserve"> </w:t>
      </w:r>
      <w:r>
        <w:rPr>
          <w:rStyle w:val="c6"/>
        </w:rPr>
        <w:t>Šajā vietnē nepieciešams</w:t>
      </w:r>
      <w:r>
        <w:rPr>
          <w:rStyle w:val="c1"/>
        </w:rPr>
        <w:t xml:space="preserve"> tālāk paplašināt</w:t>
      </w:r>
      <w:r w:rsidRPr="002D28F0">
        <w:rPr>
          <w:rStyle w:val="c1"/>
        </w:rPr>
        <w:t xml:space="preserve"> </w:t>
      </w:r>
      <w:r>
        <w:rPr>
          <w:rStyle w:val="c1"/>
        </w:rPr>
        <w:t xml:space="preserve">(ievietot) informāciju </w:t>
      </w:r>
      <w:r w:rsidRPr="002D28F0">
        <w:rPr>
          <w:rStyle w:val="c1"/>
        </w:rPr>
        <w:t xml:space="preserve">par visu triju Baltijas republiku ekonomisko un juridisko sadarbību laikā, kad pret tām tieši un netieši tika īstenota </w:t>
      </w:r>
      <w:r>
        <w:rPr>
          <w:rStyle w:val="c1"/>
        </w:rPr>
        <w:t xml:space="preserve">PSRS </w:t>
      </w:r>
      <w:r w:rsidRPr="002D28F0">
        <w:rPr>
          <w:rStyle w:val="c1"/>
        </w:rPr>
        <w:t>ekonomiskā blokāde, kas vienlaikus radīja lielus zaudējumus Igaunijas, Latvijas un Lietuvas tautsaimniecībai tālākajos gados</w:t>
      </w:r>
      <w:r>
        <w:rPr>
          <w:rStyle w:val="c1"/>
        </w:rPr>
        <w:t>.</w:t>
      </w:r>
      <w:r w:rsidRPr="00715605">
        <w:rPr>
          <w:rStyle w:val="c6"/>
        </w:rPr>
        <w:t xml:space="preserve"> </w:t>
      </w:r>
      <w:r>
        <w:rPr>
          <w:rStyle w:val="c6"/>
        </w:rPr>
        <w:t xml:space="preserve">Tāpēc šajā vietnē plānots ievietot </w:t>
      </w:r>
      <w:r>
        <w:t xml:space="preserve">~ </w:t>
      </w:r>
      <w:r w:rsidRPr="00FD4395">
        <w:t>80 laikrakstu publikācijas ar tekst</w:t>
      </w:r>
      <w:r>
        <w:t>a atšifrējumiem un attēliem digitālā</w:t>
      </w:r>
      <w:r w:rsidRPr="00FD4395">
        <w:t xml:space="preserve"> formātā</w:t>
      </w:r>
      <w:r>
        <w:t>; m</w:t>
      </w:r>
      <w:r w:rsidRPr="00FD4395">
        <w:t xml:space="preserve">etadati 14 nodaļām grāmatai krievu valodā </w:t>
      </w:r>
      <w:r>
        <w:t>"</w:t>
      </w:r>
      <w:r w:rsidRPr="00FD4395">
        <w:t>PSRS tautas deputātu II kongresa runas un materiāli</w:t>
      </w:r>
      <w:r>
        <w:t>".</w:t>
      </w:r>
    </w:p>
    <w:p w:rsidR="006E4A2E" w:rsidRDefault="006E4A2E" w:rsidP="005B527F">
      <w:pPr>
        <w:numPr>
          <w:ilvl w:val="0"/>
          <w:numId w:val="11"/>
          <w:numberingChange w:id="8" w:author="Unknown" w:date="2018-02-09T08:11:00Z" w:original="%1:1:0:."/>
        </w:numPr>
        <w:ind w:left="0" w:firstLine="709"/>
        <w:jc w:val="both"/>
      </w:pPr>
      <w:r>
        <w:t xml:space="preserve">Pildīt tādus tehniskos darbus, kā Komisijas mājaslapas </w:t>
      </w:r>
      <w:r w:rsidRPr="006854DC">
        <w:rPr>
          <w:i/>
        </w:rPr>
        <w:fldChar w:fldCharType="begin"/>
      </w:r>
      <w:r w:rsidRPr="006854DC">
        <w:rPr>
          <w:i/>
        </w:rPr>
        <w:instrText xml:space="preserve"> HYPERLINK "http://www.okupacijaszaudejumi.lv" </w:instrText>
      </w:r>
      <w:r w:rsidRPr="00227C25">
        <w:rPr>
          <w:i/>
        </w:rPr>
      </w:r>
      <w:r w:rsidRPr="006854DC">
        <w:rPr>
          <w:i/>
        </w:rPr>
        <w:fldChar w:fldCharType="separate"/>
      </w:r>
      <w:r w:rsidRPr="006854DC">
        <w:rPr>
          <w:rStyle w:val="Hyperlink"/>
          <w:i/>
          <w:color w:val="auto"/>
        </w:rPr>
        <w:t>www.okupacijaszaudejumi.lv</w:t>
      </w:r>
      <w:r w:rsidRPr="006854DC">
        <w:rPr>
          <w:i/>
        </w:rPr>
        <w:fldChar w:fldCharType="end"/>
      </w:r>
      <w:r>
        <w:t xml:space="preserve"> uzturēšana, tulkošana, piedalīšanās starptautiskās konferencēs un semināros, attiecīgu sadarbības pasākumu organizēšana.</w:t>
      </w:r>
    </w:p>
    <w:p w:rsidR="006E4A2E" w:rsidRPr="00C46B83" w:rsidRDefault="006E4A2E" w:rsidP="005B527F">
      <w:pPr>
        <w:ind w:firstLine="709"/>
      </w:pPr>
    </w:p>
    <w:p w:rsidR="006E4A2E" w:rsidRPr="00C46B83" w:rsidRDefault="006E4A2E" w:rsidP="005B527F">
      <w:pPr>
        <w:ind w:firstLine="709"/>
      </w:pPr>
    </w:p>
    <w:p w:rsidR="006E4A2E" w:rsidRPr="00EF2831" w:rsidRDefault="006E4A2E" w:rsidP="005B527F">
      <w:pPr>
        <w:tabs>
          <w:tab w:val="left" w:pos="7371"/>
        </w:tabs>
        <w:jc w:val="both"/>
      </w:pPr>
      <w:r>
        <w:t>Tieslietu ministrs</w:t>
      </w:r>
      <w:r>
        <w:tab/>
      </w:r>
      <w:r w:rsidRPr="00EF2831">
        <w:t>Dzintars Rasnačs</w:t>
      </w:r>
    </w:p>
    <w:p w:rsidR="006E4A2E" w:rsidRPr="00EF2831" w:rsidRDefault="006E4A2E" w:rsidP="005B527F">
      <w:pPr>
        <w:jc w:val="both"/>
      </w:pPr>
    </w:p>
    <w:p w:rsidR="006E4A2E" w:rsidRDefault="006E4A2E" w:rsidP="005B527F">
      <w:pPr>
        <w:suppressAutoHyphens/>
        <w:jc w:val="both"/>
        <w:rPr>
          <w:sz w:val="20"/>
          <w:szCs w:val="20"/>
        </w:rPr>
      </w:pPr>
    </w:p>
    <w:p w:rsidR="006E4A2E" w:rsidRDefault="006E4A2E" w:rsidP="005B527F">
      <w:pPr>
        <w:suppressAutoHyphens/>
        <w:jc w:val="both"/>
        <w:rPr>
          <w:sz w:val="20"/>
          <w:szCs w:val="20"/>
        </w:rPr>
      </w:pPr>
    </w:p>
    <w:p w:rsidR="006E4A2E" w:rsidRPr="00157B09" w:rsidRDefault="006E4A2E" w:rsidP="005B527F">
      <w:pPr>
        <w:suppressAutoHyphens/>
        <w:jc w:val="both"/>
        <w:rPr>
          <w:sz w:val="20"/>
          <w:szCs w:val="20"/>
          <w:shd w:val="clear" w:color="auto" w:fill="FFFFFF"/>
        </w:rPr>
      </w:pPr>
      <w:r w:rsidRPr="00157B09">
        <w:rPr>
          <w:sz w:val="20"/>
          <w:szCs w:val="20"/>
          <w:shd w:val="clear" w:color="auto" w:fill="FFFFFF"/>
        </w:rPr>
        <w:t xml:space="preserve">Komisijas </w:t>
      </w:r>
      <w:r>
        <w:rPr>
          <w:sz w:val="20"/>
          <w:szCs w:val="20"/>
          <w:shd w:val="clear" w:color="auto" w:fill="FFFFFF"/>
        </w:rPr>
        <w:t>priekšsēdētāja vietniece</w:t>
      </w:r>
      <w:r w:rsidRPr="00157B09">
        <w:rPr>
          <w:sz w:val="20"/>
          <w:szCs w:val="20"/>
          <w:shd w:val="clear" w:color="auto" w:fill="FFFFFF"/>
        </w:rPr>
        <w:t>,</w:t>
      </w:r>
    </w:p>
    <w:p w:rsidR="006E4A2E" w:rsidRDefault="006E4A2E" w:rsidP="005B527F">
      <w:pPr>
        <w:suppressAutoHyphens/>
        <w:jc w:val="both"/>
        <w:rPr>
          <w:color w:val="000000"/>
          <w:sz w:val="20"/>
          <w:szCs w:val="20"/>
          <w:shd w:val="clear" w:color="auto" w:fill="FFFFFF"/>
        </w:rPr>
      </w:pPr>
      <w:r w:rsidRPr="008F195A">
        <w:rPr>
          <w:color w:val="000000"/>
          <w:sz w:val="20"/>
          <w:szCs w:val="20"/>
          <w:shd w:val="clear" w:color="auto" w:fill="FFFFFF"/>
        </w:rPr>
        <w:t>Latvijas okupācijas izpētes</w:t>
      </w:r>
    </w:p>
    <w:p w:rsidR="006E4A2E" w:rsidRPr="00157B09" w:rsidRDefault="006E4A2E" w:rsidP="005B527F">
      <w:pPr>
        <w:suppressAutoHyphens/>
        <w:jc w:val="both"/>
        <w:rPr>
          <w:sz w:val="20"/>
          <w:szCs w:val="20"/>
        </w:rPr>
      </w:pPr>
      <w:r w:rsidRPr="008F195A">
        <w:rPr>
          <w:color w:val="000000"/>
          <w:sz w:val="20"/>
          <w:szCs w:val="20"/>
          <w:shd w:val="clear" w:color="auto" w:fill="FFFFFF"/>
        </w:rPr>
        <w:t>biedrības</w:t>
      </w:r>
      <w:r w:rsidRPr="00157B09">
        <w:rPr>
          <w:sz w:val="20"/>
          <w:szCs w:val="20"/>
          <w:shd w:val="clear" w:color="auto" w:fill="FFFFFF"/>
        </w:rPr>
        <w:t xml:space="preserve"> valdes priekšsēdētāja</w:t>
      </w:r>
    </w:p>
    <w:p w:rsidR="006E4A2E" w:rsidRPr="00157B09" w:rsidRDefault="006E4A2E" w:rsidP="005B527F">
      <w:pPr>
        <w:suppressAutoHyphens/>
        <w:jc w:val="both"/>
        <w:rPr>
          <w:sz w:val="20"/>
          <w:szCs w:val="20"/>
        </w:rPr>
      </w:pPr>
      <w:r>
        <w:rPr>
          <w:sz w:val="20"/>
          <w:szCs w:val="20"/>
        </w:rPr>
        <w:t>R.</w:t>
      </w:r>
      <w:r w:rsidRPr="00157B09">
        <w:rPr>
          <w:sz w:val="20"/>
          <w:szCs w:val="20"/>
        </w:rPr>
        <w:t>Pazdere</w:t>
      </w:r>
    </w:p>
    <w:p w:rsidR="006E4A2E" w:rsidRPr="00BD46E3" w:rsidRDefault="006E4A2E" w:rsidP="005B527F">
      <w:r>
        <w:rPr>
          <w:sz w:val="20"/>
          <w:szCs w:val="20"/>
        </w:rPr>
        <w:t xml:space="preserve">29521934, </w:t>
      </w:r>
      <w:r w:rsidRPr="003C6343">
        <w:rPr>
          <w:sz w:val="20"/>
          <w:szCs w:val="20"/>
        </w:rPr>
        <w:t>loib@inbox.lv</w:t>
      </w:r>
    </w:p>
    <w:sectPr w:rsidR="006E4A2E" w:rsidRPr="00BD46E3" w:rsidSect="00422BFE">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A2E" w:rsidRDefault="006E4A2E">
      <w:r>
        <w:separator/>
      </w:r>
    </w:p>
  </w:endnote>
  <w:endnote w:type="continuationSeparator" w:id="1">
    <w:p w:rsidR="006E4A2E" w:rsidRDefault="006E4A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A2E" w:rsidRPr="00422BFE" w:rsidRDefault="006E4A2E" w:rsidP="00B525AD">
    <w:pPr>
      <w:pStyle w:val="Footer"/>
      <w:ind w:right="360"/>
      <w:rPr>
        <w:sz w:val="20"/>
      </w:rPr>
    </w:pPr>
    <w:fldSimple w:instr=" FILENAME   \* MERGEFORMAT ">
      <w:r>
        <w:rPr>
          <w:noProof/>
          <w:sz w:val="20"/>
        </w:rPr>
        <w:t>TMZin_050218_Komisija</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A2E" w:rsidRDefault="006E4A2E">
    <w:pPr>
      <w:pStyle w:val="Footer"/>
    </w:pPr>
    <w:fldSimple w:instr=" FILENAME   \* MERGEFORMAT ">
      <w:r w:rsidRPr="004B7774">
        <w:rPr>
          <w:noProof/>
          <w:sz w:val="20"/>
        </w:rPr>
        <w:t>TM</w:t>
      </w:r>
      <w:r w:rsidRPr="00474708">
        <w:rPr>
          <w:noProof/>
          <w:sz w:val="20"/>
        </w:rPr>
        <w:t>Zin_</w:t>
      </w:r>
      <w:r>
        <w:rPr>
          <w:noProof/>
          <w:sz w:val="20"/>
        </w:rPr>
        <w:t>0502</w:t>
      </w:r>
      <w:r w:rsidRPr="00474708">
        <w:rPr>
          <w:noProof/>
          <w:sz w:val="20"/>
        </w:rPr>
        <w:t>18_Komisija</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A2E" w:rsidRDefault="006E4A2E">
      <w:r>
        <w:separator/>
      </w:r>
    </w:p>
  </w:footnote>
  <w:footnote w:type="continuationSeparator" w:id="1">
    <w:p w:rsidR="006E4A2E" w:rsidRDefault="006E4A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A2E" w:rsidRDefault="006E4A2E">
    <w:pPr>
      <w:pStyle w:val="Header"/>
      <w:jc w:val="center"/>
    </w:pPr>
    <w:fldSimple w:instr="PAGE   \* MERGEFORMAT">
      <w:r>
        <w:rPr>
          <w:noProof/>
        </w:rPr>
        <w:t>5</w:t>
      </w:r>
    </w:fldSimple>
  </w:p>
  <w:p w:rsidR="006E4A2E" w:rsidRDefault="006E4A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15CB"/>
    <w:multiLevelType w:val="hybridMultilevel"/>
    <w:tmpl w:val="7B54BCB0"/>
    <w:lvl w:ilvl="0" w:tplc="0426000F">
      <w:start w:val="1"/>
      <w:numFmt w:val="decimal"/>
      <w:lvlText w:val="%1."/>
      <w:lvlJc w:val="left"/>
      <w:pPr>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
    <w:nsid w:val="09C751CA"/>
    <w:multiLevelType w:val="hybridMultilevel"/>
    <w:tmpl w:val="C6CAB072"/>
    <w:lvl w:ilvl="0" w:tplc="16F64C18">
      <w:numFmt w:val="bullet"/>
      <w:lvlText w:val="-"/>
      <w:lvlJc w:val="left"/>
      <w:pPr>
        <w:tabs>
          <w:tab w:val="num" w:pos="1080"/>
        </w:tabs>
        <w:ind w:left="1080" w:hanging="360"/>
      </w:pPr>
      <w:rPr>
        <w:rFonts w:ascii="Times New Roman" w:eastAsia="Times New Roman" w:hAnsi="Times New Roman" w:hint="default"/>
      </w:rPr>
    </w:lvl>
    <w:lvl w:ilvl="1" w:tplc="04260003">
      <w:start w:val="1"/>
      <w:numFmt w:val="bullet"/>
      <w:lvlText w:val="o"/>
      <w:lvlJc w:val="left"/>
      <w:pPr>
        <w:tabs>
          <w:tab w:val="num" w:pos="1800"/>
        </w:tabs>
        <w:ind w:left="1800" w:hanging="360"/>
      </w:pPr>
      <w:rPr>
        <w:rFonts w:ascii="Courier New" w:hAnsi="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2">
    <w:nsid w:val="110B0F7C"/>
    <w:multiLevelType w:val="hybridMultilevel"/>
    <w:tmpl w:val="59BCFF2E"/>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
    <w:nsid w:val="186C1B38"/>
    <w:multiLevelType w:val="hybridMultilevel"/>
    <w:tmpl w:val="D0226596"/>
    <w:lvl w:ilvl="0" w:tplc="405A3CCA">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
    <w:nsid w:val="1DAB606B"/>
    <w:multiLevelType w:val="multilevel"/>
    <w:tmpl w:val="E05A6854"/>
    <w:lvl w:ilvl="0">
      <w:start w:val="1"/>
      <w:numFmt w:val="decimal"/>
      <w:lvlText w:val="%1."/>
      <w:lvlJc w:val="left"/>
      <w:pPr>
        <w:ind w:left="1080" w:hanging="360"/>
      </w:pPr>
      <w:rPr>
        <w:rFonts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1E8333DA"/>
    <w:multiLevelType w:val="hybridMultilevel"/>
    <w:tmpl w:val="D8BEA206"/>
    <w:lvl w:ilvl="0" w:tplc="0426000F">
      <w:start w:val="1"/>
      <w:numFmt w:val="decimal"/>
      <w:lvlText w:val="%1."/>
      <w:lvlJc w:val="left"/>
      <w:pPr>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6">
    <w:nsid w:val="2F980848"/>
    <w:multiLevelType w:val="hybridMultilevel"/>
    <w:tmpl w:val="4B6E0A64"/>
    <w:lvl w:ilvl="0" w:tplc="405A3CCA">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
    <w:nsid w:val="37D07484"/>
    <w:multiLevelType w:val="hybridMultilevel"/>
    <w:tmpl w:val="DBA013FE"/>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nsid w:val="420D33B5"/>
    <w:multiLevelType w:val="hybridMultilevel"/>
    <w:tmpl w:val="FB327AAE"/>
    <w:lvl w:ilvl="0" w:tplc="C0E8FDB2">
      <w:start w:val="1"/>
      <w:numFmt w:val="decimal"/>
      <w:lvlText w:val="%1."/>
      <w:lvlJc w:val="left"/>
      <w:pPr>
        <w:ind w:left="1080" w:hanging="360"/>
      </w:pPr>
      <w:rPr>
        <w:rFonts w:ascii="Times New Roman" w:eastAsia="Times New Roman" w:hAnsi="Times New Roman" w:cs="Times New Roman"/>
      </w:rPr>
    </w:lvl>
    <w:lvl w:ilvl="1" w:tplc="04260019">
      <w:start w:val="1"/>
      <w:numFmt w:val="lowerLetter"/>
      <w:lvlText w:val="%2."/>
      <w:lvlJc w:val="left"/>
      <w:pPr>
        <w:tabs>
          <w:tab w:val="num" w:pos="1800"/>
        </w:tabs>
        <w:ind w:left="1800" w:hanging="360"/>
      </w:pPr>
      <w:rPr>
        <w:rFonts w:cs="Times New Roman"/>
      </w:rPr>
    </w:lvl>
    <w:lvl w:ilvl="2" w:tplc="0426001B">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rPr>
        <w:rFonts w:cs="Times New Roman"/>
      </w:rPr>
    </w:lvl>
    <w:lvl w:ilvl="4" w:tplc="04260019">
      <w:start w:val="1"/>
      <w:numFmt w:val="lowerLetter"/>
      <w:lvlText w:val="%5."/>
      <w:lvlJc w:val="left"/>
      <w:pPr>
        <w:tabs>
          <w:tab w:val="num" w:pos="3960"/>
        </w:tabs>
        <w:ind w:left="3960" w:hanging="360"/>
      </w:pPr>
      <w:rPr>
        <w:rFonts w:cs="Times New Roman"/>
      </w:rPr>
    </w:lvl>
    <w:lvl w:ilvl="5" w:tplc="0426001B">
      <w:start w:val="1"/>
      <w:numFmt w:val="lowerRoman"/>
      <w:lvlText w:val="%6."/>
      <w:lvlJc w:val="right"/>
      <w:pPr>
        <w:tabs>
          <w:tab w:val="num" w:pos="4680"/>
        </w:tabs>
        <w:ind w:left="4680" w:hanging="180"/>
      </w:pPr>
      <w:rPr>
        <w:rFonts w:cs="Times New Roman"/>
      </w:rPr>
    </w:lvl>
    <w:lvl w:ilvl="6" w:tplc="0426000F">
      <w:start w:val="1"/>
      <w:numFmt w:val="decimal"/>
      <w:lvlText w:val="%7."/>
      <w:lvlJc w:val="left"/>
      <w:pPr>
        <w:tabs>
          <w:tab w:val="num" w:pos="5400"/>
        </w:tabs>
        <w:ind w:left="5400" w:hanging="360"/>
      </w:pPr>
      <w:rPr>
        <w:rFonts w:cs="Times New Roman"/>
      </w:rPr>
    </w:lvl>
    <w:lvl w:ilvl="7" w:tplc="04260019">
      <w:start w:val="1"/>
      <w:numFmt w:val="lowerLetter"/>
      <w:lvlText w:val="%8."/>
      <w:lvlJc w:val="left"/>
      <w:pPr>
        <w:tabs>
          <w:tab w:val="num" w:pos="6120"/>
        </w:tabs>
        <w:ind w:left="6120" w:hanging="360"/>
      </w:pPr>
      <w:rPr>
        <w:rFonts w:cs="Times New Roman"/>
      </w:rPr>
    </w:lvl>
    <w:lvl w:ilvl="8" w:tplc="0426001B">
      <w:start w:val="1"/>
      <w:numFmt w:val="lowerRoman"/>
      <w:lvlText w:val="%9."/>
      <w:lvlJc w:val="right"/>
      <w:pPr>
        <w:tabs>
          <w:tab w:val="num" w:pos="6840"/>
        </w:tabs>
        <w:ind w:left="6840" w:hanging="180"/>
      </w:pPr>
      <w:rPr>
        <w:rFonts w:cs="Times New Roman"/>
      </w:rPr>
    </w:lvl>
  </w:abstractNum>
  <w:abstractNum w:abstractNumId="9">
    <w:nsid w:val="47C06171"/>
    <w:multiLevelType w:val="hybridMultilevel"/>
    <w:tmpl w:val="6402151A"/>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0">
    <w:nsid w:val="4D4F0765"/>
    <w:multiLevelType w:val="hybridMultilevel"/>
    <w:tmpl w:val="E05A6854"/>
    <w:lvl w:ilvl="0" w:tplc="0426000F">
      <w:start w:val="1"/>
      <w:numFmt w:val="decimal"/>
      <w:lvlText w:val="%1."/>
      <w:lvlJc w:val="left"/>
      <w:pPr>
        <w:ind w:left="1080" w:hanging="360"/>
      </w:pPr>
      <w:rPr>
        <w:rFonts w:cs="Times New Roman" w:hint="default"/>
      </w:rPr>
    </w:lvl>
    <w:lvl w:ilvl="1" w:tplc="04260003">
      <w:start w:val="1"/>
      <w:numFmt w:val="bullet"/>
      <w:lvlText w:val="o"/>
      <w:lvlJc w:val="left"/>
      <w:pPr>
        <w:tabs>
          <w:tab w:val="num" w:pos="1800"/>
        </w:tabs>
        <w:ind w:left="1800" w:hanging="360"/>
      </w:pPr>
      <w:rPr>
        <w:rFonts w:ascii="Courier New" w:hAnsi="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11">
    <w:nsid w:val="54237954"/>
    <w:multiLevelType w:val="multilevel"/>
    <w:tmpl w:val="C6CAB072"/>
    <w:lvl w:ilvl="0">
      <w:numFmt w:val="bullet"/>
      <w:lvlText w:val="-"/>
      <w:lvlJc w:val="left"/>
      <w:pPr>
        <w:tabs>
          <w:tab w:val="num" w:pos="1080"/>
        </w:tabs>
        <w:ind w:left="1080" w:hanging="36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5E6052AD"/>
    <w:multiLevelType w:val="hybridMultilevel"/>
    <w:tmpl w:val="33A22306"/>
    <w:lvl w:ilvl="0" w:tplc="339C6A0E">
      <w:start w:val="1"/>
      <w:numFmt w:val="decimal"/>
      <w:lvlText w:val="%1."/>
      <w:lvlJc w:val="left"/>
      <w:pPr>
        <w:tabs>
          <w:tab w:val="num" w:pos="720"/>
        </w:tabs>
        <w:ind w:left="720" w:hanging="360"/>
      </w:pPr>
      <w:rPr>
        <w:rFonts w:cs="Times New Roman" w:hint="default"/>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3">
    <w:nsid w:val="60DC1194"/>
    <w:multiLevelType w:val="hybridMultilevel"/>
    <w:tmpl w:val="3F58986E"/>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2"/>
  </w:num>
  <w:num w:numId="2">
    <w:abstractNumId w:val="1"/>
  </w:num>
  <w:num w:numId="3">
    <w:abstractNumId w:val="11"/>
  </w:num>
  <w:num w:numId="4">
    <w:abstractNumId w:val="10"/>
  </w:num>
  <w:num w:numId="5">
    <w:abstractNumId w:val="4"/>
  </w:num>
  <w:num w:numId="6">
    <w:abstractNumId w:val="8"/>
  </w:num>
  <w:num w:numId="7">
    <w:abstractNumId w:val="13"/>
  </w:num>
  <w:num w:numId="8">
    <w:abstractNumId w:val="7"/>
  </w:num>
  <w:num w:numId="9">
    <w:abstractNumId w:val="9"/>
  </w:num>
  <w:num w:numId="10">
    <w:abstractNumId w:val="12"/>
  </w:num>
  <w:num w:numId="11">
    <w:abstractNumId w:val="5"/>
  </w:num>
  <w:num w:numId="12">
    <w:abstractNumId w:val="6"/>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5AD"/>
    <w:rsid w:val="0000346C"/>
    <w:rsid w:val="000370B6"/>
    <w:rsid w:val="00053EE5"/>
    <w:rsid w:val="00060000"/>
    <w:rsid w:val="00080107"/>
    <w:rsid w:val="00090F48"/>
    <w:rsid w:val="000934D1"/>
    <w:rsid w:val="000A16D5"/>
    <w:rsid w:val="000C43B3"/>
    <w:rsid w:val="000C7113"/>
    <w:rsid w:val="000D4D1C"/>
    <w:rsid w:val="000D5F1A"/>
    <w:rsid w:val="00104C72"/>
    <w:rsid w:val="00107CEB"/>
    <w:rsid w:val="0012006C"/>
    <w:rsid w:val="00157B09"/>
    <w:rsid w:val="0019794D"/>
    <w:rsid w:val="001A02EA"/>
    <w:rsid w:val="001A247E"/>
    <w:rsid w:val="001B37CE"/>
    <w:rsid w:val="001C56C7"/>
    <w:rsid w:val="00204C4B"/>
    <w:rsid w:val="00205B65"/>
    <w:rsid w:val="002103F3"/>
    <w:rsid w:val="00212ECB"/>
    <w:rsid w:val="00214DC1"/>
    <w:rsid w:val="00227C25"/>
    <w:rsid w:val="0023527F"/>
    <w:rsid w:val="002429CD"/>
    <w:rsid w:val="00247B32"/>
    <w:rsid w:val="0028018C"/>
    <w:rsid w:val="00294299"/>
    <w:rsid w:val="002A1BA8"/>
    <w:rsid w:val="002D28F0"/>
    <w:rsid w:val="002E32EA"/>
    <w:rsid w:val="002E4B71"/>
    <w:rsid w:val="003108AE"/>
    <w:rsid w:val="0031116E"/>
    <w:rsid w:val="0033651F"/>
    <w:rsid w:val="00346252"/>
    <w:rsid w:val="00373150"/>
    <w:rsid w:val="00392EAD"/>
    <w:rsid w:val="003C1B62"/>
    <w:rsid w:val="003C34D9"/>
    <w:rsid w:val="003C6343"/>
    <w:rsid w:val="004024AE"/>
    <w:rsid w:val="004041B9"/>
    <w:rsid w:val="004100AC"/>
    <w:rsid w:val="00414193"/>
    <w:rsid w:val="00422BFE"/>
    <w:rsid w:val="00435CDE"/>
    <w:rsid w:val="004729ED"/>
    <w:rsid w:val="00474708"/>
    <w:rsid w:val="004B7774"/>
    <w:rsid w:val="004C27F0"/>
    <w:rsid w:val="004E2A46"/>
    <w:rsid w:val="00545C25"/>
    <w:rsid w:val="005910EF"/>
    <w:rsid w:val="005A6416"/>
    <w:rsid w:val="005B527F"/>
    <w:rsid w:val="005B6A2D"/>
    <w:rsid w:val="005C3487"/>
    <w:rsid w:val="005C4CBC"/>
    <w:rsid w:val="005F094F"/>
    <w:rsid w:val="00617DA3"/>
    <w:rsid w:val="00620F61"/>
    <w:rsid w:val="00632D81"/>
    <w:rsid w:val="006460F9"/>
    <w:rsid w:val="00653A90"/>
    <w:rsid w:val="00681B1B"/>
    <w:rsid w:val="006854DC"/>
    <w:rsid w:val="006B4818"/>
    <w:rsid w:val="006B7594"/>
    <w:rsid w:val="006C132F"/>
    <w:rsid w:val="006D1AB2"/>
    <w:rsid w:val="006E28D2"/>
    <w:rsid w:val="006E4A2E"/>
    <w:rsid w:val="006E69C3"/>
    <w:rsid w:val="00715605"/>
    <w:rsid w:val="00756A29"/>
    <w:rsid w:val="00786E78"/>
    <w:rsid w:val="00792AE0"/>
    <w:rsid w:val="00794686"/>
    <w:rsid w:val="007F06DD"/>
    <w:rsid w:val="007F2286"/>
    <w:rsid w:val="00811A63"/>
    <w:rsid w:val="008340CA"/>
    <w:rsid w:val="008539C8"/>
    <w:rsid w:val="008839AC"/>
    <w:rsid w:val="008F195A"/>
    <w:rsid w:val="009505A8"/>
    <w:rsid w:val="0095554B"/>
    <w:rsid w:val="00966DA3"/>
    <w:rsid w:val="009827CC"/>
    <w:rsid w:val="00986A31"/>
    <w:rsid w:val="009B0C83"/>
    <w:rsid w:val="009C0587"/>
    <w:rsid w:val="009C19AB"/>
    <w:rsid w:val="009D132F"/>
    <w:rsid w:val="009E48D2"/>
    <w:rsid w:val="009F7078"/>
    <w:rsid w:val="00A10753"/>
    <w:rsid w:val="00A12CEE"/>
    <w:rsid w:val="00A50F6D"/>
    <w:rsid w:val="00A61569"/>
    <w:rsid w:val="00A64EE6"/>
    <w:rsid w:val="00A72420"/>
    <w:rsid w:val="00A72AEB"/>
    <w:rsid w:val="00A744A8"/>
    <w:rsid w:val="00AD179A"/>
    <w:rsid w:val="00AE67DE"/>
    <w:rsid w:val="00B2482D"/>
    <w:rsid w:val="00B24DE9"/>
    <w:rsid w:val="00B3059A"/>
    <w:rsid w:val="00B35518"/>
    <w:rsid w:val="00B525AD"/>
    <w:rsid w:val="00B654F9"/>
    <w:rsid w:val="00B763DC"/>
    <w:rsid w:val="00B81611"/>
    <w:rsid w:val="00B8253F"/>
    <w:rsid w:val="00B83468"/>
    <w:rsid w:val="00BB6444"/>
    <w:rsid w:val="00BC190D"/>
    <w:rsid w:val="00BC71BE"/>
    <w:rsid w:val="00BD46E3"/>
    <w:rsid w:val="00BE6C61"/>
    <w:rsid w:val="00C042E8"/>
    <w:rsid w:val="00C04811"/>
    <w:rsid w:val="00C10948"/>
    <w:rsid w:val="00C31B88"/>
    <w:rsid w:val="00C41B66"/>
    <w:rsid w:val="00C432E0"/>
    <w:rsid w:val="00C46B83"/>
    <w:rsid w:val="00C57729"/>
    <w:rsid w:val="00C91890"/>
    <w:rsid w:val="00C943EC"/>
    <w:rsid w:val="00CD32AD"/>
    <w:rsid w:val="00CE0479"/>
    <w:rsid w:val="00CE21D5"/>
    <w:rsid w:val="00CE4C0D"/>
    <w:rsid w:val="00CE6E86"/>
    <w:rsid w:val="00CF5DED"/>
    <w:rsid w:val="00D068AA"/>
    <w:rsid w:val="00D14EEB"/>
    <w:rsid w:val="00D21E87"/>
    <w:rsid w:val="00D225EF"/>
    <w:rsid w:val="00D56017"/>
    <w:rsid w:val="00D67908"/>
    <w:rsid w:val="00D70059"/>
    <w:rsid w:val="00D71AE8"/>
    <w:rsid w:val="00D760CD"/>
    <w:rsid w:val="00D84363"/>
    <w:rsid w:val="00D84917"/>
    <w:rsid w:val="00D85B93"/>
    <w:rsid w:val="00D9359C"/>
    <w:rsid w:val="00DB2212"/>
    <w:rsid w:val="00DD1F30"/>
    <w:rsid w:val="00DD6805"/>
    <w:rsid w:val="00DE0470"/>
    <w:rsid w:val="00DE21C2"/>
    <w:rsid w:val="00DF51BD"/>
    <w:rsid w:val="00E03935"/>
    <w:rsid w:val="00E039A3"/>
    <w:rsid w:val="00E07AAF"/>
    <w:rsid w:val="00E32A52"/>
    <w:rsid w:val="00E505CF"/>
    <w:rsid w:val="00E508F6"/>
    <w:rsid w:val="00E567B4"/>
    <w:rsid w:val="00EB0BC0"/>
    <w:rsid w:val="00EB3D5B"/>
    <w:rsid w:val="00ED0F5F"/>
    <w:rsid w:val="00EE35BB"/>
    <w:rsid w:val="00EE5155"/>
    <w:rsid w:val="00EF2831"/>
    <w:rsid w:val="00F1131E"/>
    <w:rsid w:val="00F14852"/>
    <w:rsid w:val="00F6237C"/>
    <w:rsid w:val="00F66621"/>
    <w:rsid w:val="00F77AA9"/>
    <w:rsid w:val="00F8252B"/>
    <w:rsid w:val="00FA0FE5"/>
    <w:rsid w:val="00FA1FB7"/>
    <w:rsid w:val="00FA2EBD"/>
    <w:rsid w:val="00FA77EB"/>
    <w:rsid w:val="00FD4395"/>
    <w:rsid w:val="00FF409D"/>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7B4"/>
    <w:rPr>
      <w:sz w:val="24"/>
      <w:szCs w:val="24"/>
    </w:rPr>
  </w:style>
  <w:style w:type="paragraph" w:styleId="Heading3">
    <w:name w:val="heading 3"/>
    <w:basedOn w:val="Normal"/>
    <w:next w:val="Normal"/>
    <w:link w:val="Heading3Char"/>
    <w:uiPriority w:val="99"/>
    <w:qFormat/>
    <w:rsid w:val="00D56017"/>
    <w:pPr>
      <w:autoSpaceDE w:val="0"/>
      <w:autoSpaceDN w:val="0"/>
      <w:adjustRightInd w:val="0"/>
      <w:outlineLvl w:val="2"/>
    </w:pPr>
    <w:rPr>
      <w:rFonts w:ascii="Calibri" w:hAnsi="Calibri"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56017"/>
    <w:rPr>
      <w:rFonts w:ascii="Calibri" w:hAnsi="Calibri" w:cs="Times New Roman"/>
      <w:sz w:val="24"/>
      <w:lang w:val="en-US" w:eastAsia="en-US"/>
    </w:rPr>
  </w:style>
  <w:style w:type="paragraph" w:styleId="NoSpacing">
    <w:name w:val="No Spacing"/>
    <w:uiPriority w:val="99"/>
    <w:qFormat/>
    <w:rsid w:val="00B525AD"/>
    <w:pPr>
      <w:widowControl w:val="0"/>
    </w:pPr>
    <w:rPr>
      <w:rFonts w:ascii="Calibri" w:hAnsi="Calibri"/>
      <w:lang w:val="en-US" w:eastAsia="en-US"/>
    </w:rPr>
  </w:style>
  <w:style w:type="paragraph" w:styleId="Footer">
    <w:name w:val="footer"/>
    <w:basedOn w:val="Normal"/>
    <w:link w:val="FooterChar"/>
    <w:uiPriority w:val="99"/>
    <w:rsid w:val="00B525AD"/>
    <w:pPr>
      <w:tabs>
        <w:tab w:val="center" w:pos="4153"/>
        <w:tab w:val="right" w:pos="8306"/>
      </w:tabs>
    </w:pPr>
  </w:style>
  <w:style w:type="character" w:customStyle="1" w:styleId="FooterChar">
    <w:name w:val="Footer Char"/>
    <w:basedOn w:val="DefaultParagraphFont"/>
    <w:link w:val="Footer"/>
    <w:uiPriority w:val="99"/>
    <w:locked/>
    <w:rsid w:val="00B525AD"/>
    <w:rPr>
      <w:rFonts w:cs="Times New Roman"/>
      <w:sz w:val="24"/>
      <w:lang w:val="lv-LV" w:eastAsia="lv-LV"/>
    </w:rPr>
  </w:style>
  <w:style w:type="character" w:styleId="PageNumber">
    <w:name w:val="page number"/>
    <w:basedOn w:val="DefaultParagraphFont"/>
    <w:uiPriority w:val="99"/>
    <w:rsid w:val="00B525AD"/>
    <w:rPr>
      <w:rFonts w:cs="Times New Roman"/>
    </w:rPr>
  </w:style>
  <w:style w:type="paragraph" w:styleId="Header">
    <w:name w:val="header"/>
    <w:basedOn w:val="Normal"/>
    <w:link w:val="HeaderChar"/>
    <w:uiPriority w:val="99"/>
    <w:rsid w:val="00B525AD"/>
    <w:pPr>
      <w:tabs>
        <w:tab w:val="center" w:pos="4153"/>
        <w:tab w:val="right" w:pos="8306"/>
      </w:tabs>
    </w:pPr>
  </w:style>
  <w:style w:type="character" w:customStyle="1" w:styleId="HeaderChar">
    <w:name w:val="Header Char"/>
    <w:basedOn w:val="DefaultParagraphFont"/>
    <w:link w:val="Header"/>
    <w:uiPriority w:val="99"/>
    <w:locked/>
    <w:rsid w:val="00422BFE"/>
    <w:rPr>
      <w:rFonts w:cs="Times New Roman"/>
      <w:sz w:val="24"/>
    </w:rPr>
  </w:style>
  <w:style w:type="paragraph" w:styleId="BodyText">
    <w:name w:val="Body Text"/>
    <w:basedOn w:val="Normal"/>
    <w:link w:val="BodyTextChar"/>
    <w:uiPriority w:val="99"/>
    <w:rsid w:val="00FA2EBD"/>
    <w:pPr>
      <w:jc w:val="both"/>
    </w:pPr>
    <w:rPr>
      <w:rFonts w:ascii="Dutch TL" w:hAnsi="Dutch TL" w:cs="Dutch TL"/>
      <w:b/>
      <w:bCs/>
      <w:sz w:val="28"/>
      <w:szCs w:val="28"/>
      <w:lang w:eastAsia="en-US"/>
    </w:rPr>
  </w:style>
  <w:style w:type="character" w:customStyle="1" w:styleId="BodyTextChar">
    <w:name w:val="Body Text Char"/>
    <w:basedOn w:val="DefaultParagraphFont"/>
    <w:link w:val="BodyText"/>
    <w:uiPriority w:val="99"/>
    <w:locked/>
    <w:rsid w:val="00FA2EBD"/>
    <w:rPr>
      <w:rFonts w:ascii="Dutch TL" w:hAnsi="Dutch TL" w:cs="Times New Roman"/>
      <w:b/>
      <w:sz w:val="28"/>
      <w:lang w:val="lv-LV" w:eastAsia="en-US"/>
    </w:rPr>
  </w:style>
  <w:style w:type="character" w:styleId="Hyperlink">
    <w:name w:val="Hyperlink"/>
    <w:basedOn w:val="DefaultParagraphFont"/>
    <w:uiPriority w:val="99"/>
    <w:rsid w:val="00632D81"/>
    <w:rPr>
      <w:rFonts w:cs="Times New Roman"/>
      <w:color w:val="0000FF"/>
      <w:u w:val="single"/>
    </w:rPr>
  </w:style>
  <w:style w:type="paragraph" w:styleId="FootnoteText">
    <w:name w:val="footnote text"/>
    <w:basedOn w:val="Normal"/>
    <w:link w:val="FootnoteTextChar"/>
    <w:uiPriority w:val="99"/>
    <w:semiHidden/>
    <w:rsid w:val="00D56017"/>
    <w:rPr>
      <w:rFonts w:ascii="Calibri" w:hAnsi="Calibri" w:cs="Calibri"/>
      <w:sz w:val="20"/>
      <w:szCs w:val="20"/>
      <w:lang w:eastAsia="en-US"/>
    </w:rPr>
  </w:style>
  <w:style w:type="character" w:customStyle="1" w:styleId="FootnoteTextChar">
    <w:name w:val="Footnote Text Char"/>
    <w:basedOn w:val="DefaultParagraphFont"/>
    <w:link w:val="FootnoteText"/>
    <w:uiPriority w:val="99"/>
    <w:locked/>
    <w:rsid w:val="00D56017"/>
    <w:rPr>
      <w:rFonts w:ascii="Calibri" w:hAnsi="Calibri" w:cs="Times New Roman"/>
      <w:lang w:val="lv-LV" w:eastAsia="en-US"/>
    </w:rPr>
  </w:style>
  <w:style w:type="character" w:styleId="FootnoteReference">
    <w:name w:val="footnote reference"/>
    <w:basedOn w:val="DefaultParagraphFont"/>
    <w:uiPriority w:val="99"/>
    <w:semiHidden/>
    <w:rsid w:val="00D56017"/>
    <w:rPr>
      <w:rFonts w:cs="Times New Roman"/>
      <w:vertAlign w:val="superscript"/>
    </w:rPr>
  </w:style>
  <w:style w:type="paragraph" w:styleId="ListParagraph">
    <w:name w:val="List Paragraph"/>
    <w:basedOn w:val="Normal"/>
    <w:link w:val="ListParagraphChar"/>
    <w:uiPriority w:val="99"/>
    <w:qFormat/>
    <w:rsid w:val="009505A8"/>
    <w:pPr>
      <w:spacing w:after="200" w:line="276" w:lineRule="auto"/>
      <w:ind w:left="720"/>
    </w:pPr>
    <w:rPr>
      <w:rFonts w:ascii="Calibri" w:hAnsi="Calibri"/>
      <w:sz w:val="22"/>
      <w:szCs w:val="20"/>
      <w:lang w:eastAsia="en-US"/>
    </w:rPr>
  </w:style>
  <w:style w:type="character" w:customStyle="1" w:styleId="ListParagraphChar">
    <w:name w:val="List Paragraph Char"/>
    <w:link w:val="ListParagraph"/>
    <w:uiPriority w:val="99"/>
    <w:locked/>
    <w:rsid w:val="00107CEB"/>
    <w:rPr>
      <w:rFonts w:ascii="Calibri" w:hAnsi="Calibri"/>
      <w:sz w:val="22"/>
      <w:lang w:val="lv-LV" w:eastAsia="en-US"/>
    </w:rPr>
  </w:style>
  <w:style w:type="paragraph" w:customStyle="1" w:styleId="Sarakstarindkopa">
    <w:name w:val="Saraksta rindkopa"/>
    <w:basedOn w:val="Normal"/>
    <w:link w:val="SarakstarindkopaRakstz"/>
    <w:uiPriority w:val="99"/>
    <w:rsid w:val="00107CEB"/>
    <w:pPr>
      <w:widowControl w:val="0"/>
      <w:suppressAutoHyphens/>
      <w:ind w:left="720"/>
    </w:pPr>
    <w:rPr>
      <w:rFonts w:ascii="Calibri" w:hAnsi="Calibri"/>
      <w:szCs w:val="20"/>
      <w:lang w:eastAsia="ar-SA"/>
    </w:rPr>
  </w:style>
  <w:style w:type="character" w:customStyle="1" w:styleId="SarakstarindkopaRakstz">
    <w:name w:val="Saraksta rindkopa Rakstz."/>
    <w:link w:val="Sarakstarindkopa"/>
    <w:uiPriority w:val="99"/>
    <w:locked/>
    <w:rsid w:val="00107CEB"/>
    <w:rPr>
      <w:rFonts w:ascii="Calibri" w:hAnsi="Calibri"/>
      <w:sz w:val="24"/>
      <w:lang w:val="lv-LV" w:eastAsia="ar-SA" w:bidi="ar-SA"/>
    </w:rPr>
  </w:style>
  <w:style w:type="character" w:customStyle="1" w:styleId="c1">
    <w:name w:val="c1"/>
    <w:uiPriority w:val="99"/>
    <w:rsid w:val="001B37CE"/>
  </w:style>
  <w:style w:type="character" w:customStyle="1" w:styleId="c6">
    <w:name w:val="c6"/>
    <w:uiPriority w:val="99"/>
    <w:rsid w:val="001B37CE"/>
  </w:style>
  <w:style w:type="paragraph" w:styleId="BalloonText">
    <w:name w:val="Balloon Text"/>
    <w:basedOn w:val="Normal"/>
    <w:link w:val="BalloonTextChar"/>
    <w:uiPriority w:val="99"/>
    <w:semiHidden/>
    <w:rsid w:val="00B8161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CommentReference">
    <w:name w:val="annotation reference"/>
    <w:basedOn w:val="DefaultParagraphFont"/>
    <w:uiPriority w:val="99"/>
    <w:semiHidden/>
    <w:rsid w:val="000370B6"/>
    <w:rPr>
      <w:rFonts w:cs="Times New Roman"/>
      <w:sz w:val="16"/>
    </w:rPr>
  </w:style>
  <w:style w:type="paragraph" w:styleId="CommentText">
    <w:name w:val="annotation text"/>
    <w:basedOn w:val="Normal"/>
    <w:link w:val="CommentTextChar"/>
    <w:uiPriority w:val="99"/>
    <w:semiHidden/>
    <w:rsid w:val="000370B6"/>
    <w:rPr>
      <w:sz w:val="20"/>
      <w:szCs w:val="20"/>
    </w:rPr>
  </w:style>
  <w:style w:type="character" w:customStyle="1" w:styleId="CommentTextChar">
    <w:name w:val="Comment Text Char"/>
    <w:basedOn w:val="DefaultParagraphFont"/>
    <w:link w:val="CommentText"/>
    <w:uiPriority w:val="99"/>
    <w:locked/>
    <w:rsid w:val="000370B6"/>
    <w:rPr>
      <w:rFonts w:cs="Times New Roman"/>
    </w:rPr>
  </w:style>
  <w:style w:type="paragraph" w:styleId="CommentSubject">
    <w:name w:val="annotation subject"/>
    <w:basedOn w:val="CommentText"/>
    <w:next w:val="CommentText"/>
    <w:link w:val="CommentSubjectChar"/>
    <w:uiPriority w:val="99"/>
    <w:semiHidden/>
    <w:rsid w:val="000370B6"/>
    <w:rPr>
      <w:b/>
      <w:bCs/>
    </w:rPr>
  </w:style>
  <w:style w:type="character" w:customStyle="1" w:styleId="CommentSubjectChar">
    <w:name w:val="Comment Subject Char"/>
    <w:basedOn w:val="CommentTextChar"/>
    <w:link w:val="CommentSubject"/>
    <w:uiPriority w:val="99"/>
    <w:locked/>
    <w:rsid w:val="000370B6"/>
    <w:rPr>
      <w:b/>
    </w:rPr>
  </w:style>
  <w:style w:type="character" w:customStyle="1" w:styleId="Neatrisintapieminana">
    <w:name w:val="Neatrisināta pieminēšana"/>
    <w:uiPriority w:val="99"/>
    <w:semiHidden/>
    <w:rsid w:val="00BD46E3"/>
    <w:rPr>
      <w:color w:val="808080"/>
      <w:shd w:val="clear" w:color="auto" w:fill="auto"/>
    </w:rPr>
  </w:style>
  <w:style w:type="character" w:styleId="Emphasis">
    <w:name w:val="Emphasis"/>
    <w:basedOn w:val="DefaultParagraphFont"/>
    <w:uiPriority w:val="99"/>
    <w:qFormat/>
    <w:rsid w:val="000A16D5"/>
    <w:rPr>
      <w:rFonts w:cs="Times New Roman"/>
      <w:b/>
    </w:rPr>
  </w:style>
  <w:style w:type="character" w:customStyle="1" w:styleId="st1">
    <w:name w:val="st1"/>
    <w:uiPriority w:val="99"/>
    <w:rsid w:val="000A16D5"/>
  </w:style>
</w:styles>
</file>

<file path=word/webSettings.xml><?xml version="1.0" encoding="utf-8"?>
<w:webSettings xmlns:r="http://schemas.openxmlformats.org/officeDocument/2006/relationships" xmlns:w="http://schemas.openxmlformats.org/wordprocessingml/2006/main">
  <w:divs>
    <w:div w:id="757365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5</Pages>
  <Words>10007</Words>
  <Characters>5704</Characters>
  <Application>Microsoft Office Outlook</Application>
  <DocSecurity>0</DocSecurity>
  <Lines>0</Lines>
  <Paragraphs>0</Paragraphs>
  <ScaleCrop>false</ScaleCrop>
  <Company>Tieslietu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Komisijas PSRS totalitārā komunistiskā okupācijas režīma upuru skaita un masu kapu vietu noteikšanai, informācijas par represijām un masveida deportācijām apkopošanai un Latvijas valstij un tās iedzīvotājiem nodarīto zaudējumu aprēķināšanai darbību 20</dc:title>
  <dc:subject>Informatīvais ziņojums</dc:subject>
  <dc:creator>Ruta Pazdere</dc:creator>
  <cp:keywords/>
  <dc:description>29521934, loib@inbox.lv</dc:description>
  <cp:lastModifiedBy>Microsoft</cp:lastModifiedBy>
  <cp:revision>5</cp:revision>
  <dcterms:created xsi:type="dcterms:W3CDTF">2018-02-05T09:40:00Z</dcterms:created>
  <dcterms:modified xsi:type="dcterms:W3CDTF">2019-04-22T04:20:00Z</dcterms:modified>
</cp:coreProperties>
</file>