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CB" w:rsidRPr="00237CE1" w:rsidRDefault="00424FCB" w:rsidP="00096B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24FCB" w:rsidRDefault="00424FCB" w:rsidP="00096B9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424FCB" w:rsidRDefault="00424FCB" w:rsidP="00096B9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424FCB" w:rsidRDefault="00424FCB" w:rsidP="00096B9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424FCB" w:rsidRPr="00237CE1" w:rsidRDefault="00424FCB" w:rsidP="00096B91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424FCB" w:rsidRPr="00237CE1" w:rsidRDefault="00424FCB" w:rsidP="00096B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B041F">
        <w:rPr>
          <w:rFonts w:ascii="Times New Roman" w:hAnsi="Times New Roman" w:cs="Times New Roman"/>
          <w:sz w:val="28"/>
          <w:szCs w:val="28"/>
          <w:lang w:val="en-GB"/>
        </w:rPr>
        <w:t xml:space="preserve">The seminar will take place in Riga, </w:t>
      </w:r>
      <w:r>
        <w:rPr>
          <w:rFonts w:ascii="Times New Roman" w:hAnsi="Times New Roman" w:cs="Times New Roman"/>
          <w:sz w:val="28"/>
          <w:szCs w:val="28"/>
          <w:lang w:val="en-GB"/>
        </w:rPr>
        <w:t>in the house of the Ministry of Justice of the Republic of Latvia</w:t>
      </w:r>
      <w:r w:rsidRPr="00237CE1">
        <w:rPr>
          <w:rFonts w:ascii="Times New Roman" w:hAnsi="Times New Roman" w:cs="Times New Roman"/>
          <w:sz w:val="28"/>
          <w:szCs w:val="28"/>
          <w:lang w:val="en-GB"/>
        </w:rPr>
        <w:t>, (Brīvības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37CE1">
        <w:rPr>
          <w:rFonts w:ascii="Times New Roman" w:hAnsi="Times New Roman" w:cs="Times New Roman"/>
          <w:sz w:val="28"/>
          <w:szCs w:val="28"/>
          <w:lang w:val="en-GB"/>
        </w:rPr>
        <w:t xml:space="preserve">bulvāris 36, </w:t>
      </w:r>
      <w:r w:rsidRPr="005B041F">
        <w:rPr>
          <w:rFonts w:ascii="Times New Roman" w:hAnsi="Times New Roman" w:cs="Times New Roman"/>
          <w:sz w:val="28"/>
          <w:szCs w:val="28"/>
          <w:lang w:val="en-GB"/>
        </w:rPr>
        <w:t xml:space="preserve">entrance from </w:t>
      </w:r>
      <w:r>
        <w:rPr>
          <w:rFonts w:ascii="Times New Roman" w:hAnsi="Times New Roman" w:cs="Times New Roman"/>
          <w:sz w:val="28"/>
          <w:szCs w:val="28"/>
          <w:lang w:val="en-GB"/>
        </w:rPr>
        <w:t>Tērbatas iela</w:t>
      </w:r>
      <w:r w:rsidRPr="00237CE1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GB"/>
        </w:rPr>
        <w:t>in Red Hall on 3</w:t>
      </w:r>
      <w:r w:rsidRPr="0094021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floor.</w:t>
      </w:r>
    </w:p>
    <w:p w:rsidR="00424FCB" w:rsidRPr="00237CE1" w:rsidRDefault="00424FCB" w:rsidP="00096B91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See map</w:t>
      </w:r>
      <w:r w:rsidRPr="00237CE1">
        <w:rPr>
          <w:rFonts w:ascii="Times New Roman" w:hAnsi="Times New Roman" w:cs="Times New Roman"/>
          <w:sz w:val="28"/>
          <w:szCs w:val="28"/>
          <w:lang w:val="en-GB"/>
        </w:rPr>
        <w:t xml:space="preserve">:  </w:t>
      </w:r>
      <w:r w:rsidRPr="00237CE1">
        <w:rPr>
          <w:rFonts w:ascii="Times New Roman" w:hAnsi="Times New Roman" w:cs="Times New Roman"/>
          <w:i/>
          <w:iCs/>
          <w:sz w:val="28"/>
          <w:szCs w:val="28"/>
          <w:lang w:val="en-GB"/>
        </w:rPr>
        <w:t>https://www.tm.gov.lv/lv/kontakti</w:t>
      </w:r>
    </w:p>
    <w:p w:rsidR="00424FCB" w:rsidRPr="00237CE1" w:rsidRDefault="00424FCB" w:rsidP="00096B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24FCB" w:rsidRPr="00237CE1" w:rsidRDefault="00424FCB" w:rsidP="0042401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Ja</w:t>
      </w:r>
      <w:r w:rsidRPr="00237CE1">
        <w:rPr>
          <w:rFonts w:ascii="Times New Roman" w:hAnsi="Times New Roman" w:cs="Times New Roman"/>
          <w:sz w:val="28"/>
          <w:szCs w:val="28"/>
          <w:lang w:val="en-GB"/>
        </w:rPr>
        <w:t xml:space="preserve">nis Tomels –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Head of the </w:t>
      </w:r>
      <w:r w:rsidRPr="006F039D">
        <w:rPr>
          <w:rFonts w:ascii="Times New Roman" w:hAnsi="Times New Roman" w:cs="Times New Roman"/>
          <w:sz w:val="28"/>
          <w:szCs w:val="28"/>
          <w:lang w:val="en-GB"/>
        </w:rPr>
        <w:t xml:space="preserve">Commission </w:t>
      </w:r>
      <w:r>
        <w:rPr>
          <w:rFonts w:ascii="Times New Roman" w:hAnsi="Times New Roman" w:cs="Times New Roman"/>
          <w:sz w:val="28"/>
          <w:szCs w:val="28"/>
          <w:lang w:val="en-GB"/>
        </w:rPr>
        <w:t>of the Latvian Cabinet of Ministers</w:t>
      </w:r>
    </w:p>
    <w:p w:rsidR="00424FCB" w:rsidRPr="00237CE1" w:rsidRDefault="00424FCB" w:rsidP="006F039D">
      <w:pPr>
        <w:tabs>
          <w:tab w:val="left" w:pos="17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Phone: </w:t>
      </w:r>
      <w:r w:rsidRPr="00237CE1">
        <w:rPr>
          <w:rFonts w:ascii="Times New Roman" w:hAnsi="Times New Roman" w:cs="Times New Roman"/>
          <w:sz w:val="24"/>
          <w:szCs w:val="24"/>
          <w:lang w:val="en-GB"/>
        </w:rPr>
        <w:t>+371 22415888</w:t>
      </w:r>
    </w:p>
    <w:p w:rsidR="00424FCB" w:rsidRDefault="00424FCB" w:rsidP="006F039D">
      <w:pPr>
        <w:tabs>
          <w:tab w:val="left" w:pos="17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24FCB" w:rsidRDefault="00424FCB" w:rsidP="006F039D">
      <w:pPr>
        <w:tabs>
          <w:tab w:val="left" w:pos="17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7CE1">
        <w:rPr>
          <w:rFonts w:ascii="Times New Roman" w:hAnsi="Times New Roman" w:cs="Times New Roman"/>
          <w:sz w:val="24"/>
          <w:szCs w:val="24"/>
          <w:lang w:val="en-GB"/>
        </w:rPr>
        <w:t>RutaPazdere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Member of the </w:t>
      </w:r>
      <w:r w:rsidRPr="006F039D">
        <w:rPr>
          <w:rFonts w:ascii="Times New Roman" w:hAnsi="Times New Roman" w:cs="Times New Roman"/>
          <w:sz w:val="28"/>
          <w:szCs w:val="28"/>
          <w:lang w:val="en-GB"/>
        </w:rPr>
        <w:t xml:space="preserve">Commission </w:t>
      </w:r>
      <w:r>
        <w:rPr>
          <w:rFonts w:ascii="Times New Roman" w:hAnsi="Times New Roman" w:cs="Times New Roman"/>
          <w:sz w:val="28"/>
          <w:szCs w:val="28"/>
          <w:lang w:val="en-GB"/>
        </w:rPr>
        <w:t>of the Latvian Cabinet of Ministers</w:t>
      </w:r>
    </w:p>
    <w:p w:rsidR="00424FCB" w:rsidRPr="00237CE1" w:rsidRDefault="00424FCB" w:rsidP="006F039D">
      <w:pPr>
        <w:tabs>
          <w:tab w:val="left" w:pos="17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Phone: </w:t>
      </w:r>
      <w:r w:rsidRPr="00237CE1">
        <w:rPr>
          <w:rFonts w:ascii="Times New Roman" w:hAnsi="Times New Roman" w:cs="Times New Roman"/>
          <w:sz w:val="24"/>
          <w:szCs w:val="24"/>
          <w:lang w:val="en-GB"/>
        </w:rPr>
        <w:t>+371 29521934</w:t>
      </w:r>
    </w:p>
    <w:p w:rsidR="00424FCB" w:rsidRDefault="00424FCB" w:rsidP="006F039D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lang w:val="en-GB"/>
        </w:rPr>
      </w:pPr>
      <w:r w:rsidRPr="00237CE1">
        <w:rPr>
          <w:rFonts w:ascii="Times New Roman" w:hAnsi="Times New Roman" w:cs="Times New Roman"/>
          <w:sz w:val="28"/>
          <w:szCs w:val="28"/>
          <w:lang w:val="en-GB"/>
        </w:rPr>
        <w:br w:type="page"/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  <w:lang w:val="en-GB"/>
        </w:rPr>
        <w:t>S</w:t>
      </w:r>
      <w:r w:rsidRPr="006F039D">
        <w:rPr>
          <w:rFonts w:ascii="Times New Roman" w:hAnsi="Times New Roman" w:cs="Times New Roman"/>
          <w:b/>
          <w:bCs/>
          <w:color w:val="000080"/>
          <w:sz w:val="28"/>
          <w:szCs w:val="28"/>
          <w:lang w:val="en-GB"/>
        </w:rPr>
        <w:t xml:space="preserve">eminar of the Baltic States </w:t>
      </w:r>
    </w:p>
    <w:p w:rsidR="00424FCB" w:rsidRDefault="00424FCB" w:rsidP="006F039D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lang w:val="en-GB"/>
        </w:rPr>
      </w:pPr>
      <w:r w:rsidRPr="006F039D">
        <w:rPr>
          <w:rFonts w:ascii="Times New Roman" w:hAnsi="Times New Roman" w:cs="Times New Roman"/>
          <w:b/>
          <w:bCs/>
          <w:color w:val="000080"/>
          <w:sz w:val="28"/>
          <w:szCs w:val="28"/>
          <w:lang w:val="en-GB"/>
        </w:rPr>
        <w:t xml:space="preserve">on the assessment of the scope of damage caused </w:t>
      </w:r>
    </w:p>
    <w:p w:rsidR="00424FCB" w:rsidRPr="00237CE1" w:rsidRDefault="00424FCB" w:rsidP="006F039D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lang w:val="en-GB"/>
        </w:rPr>
      </w:pPr>
      <w:r w:rsidRPr="006F039D">
        <w:rPr>
          <w:rFonts w:ascii="Times New Roman" w:hAnsi="Times New Roman" w:cs="Times New Roman"/>
          <w:b/>
          <w:bCs/>
          <w:color w:val="000080"/>
          <w:sz w:val="28"/>
          <w:szCs w:val="28"/>
          <w:lang w:val="en-GB"/>
        </w:rPr>
        <w:t>by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  <w:lang w:val="en-GB"/>
        </w:rPr>
        <w:t xml:space="preserve">the </w:t>
      </w:r>
      <w:r w:rsidRPr="006F039D">
        <w:rPr>
          <w:rFonts w:ascii="Times New Roman" w:hAnsi="Times New Roman" w:cs="Times New Roman"/>
          <w:b/>
          <w:bCs/>
          <w:color w:val="000080"/>
          <w:sz w:val="28"/>
          <w:szCs w:val="28"/>
          <w:lang w:val="en-GB"/>
        </w:rPr>
        <w:t>occupation regime of the USSR</w:t>
      </w:r>
    </w:p>
    <w:p w:rsidR="00424FCB" w:rsidRPr="00237CE1" w:rsidRDefault="00424FCB" w:rsidP="00D46E72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  <w:lang w:val="en-GB"/>
        </w:rPr>
        <w:t>WORK PROGRAMME</w:t>
      </w:r>
    </w:p>
    <w:p w:rsidR="00424FCB" w:rsidRPr="00237CE1" w:rsidRDefault="00424FCB" w:rsidP="0004415F">
      <w:pPr>
        <w:spacing w:after="0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424FCB" w:rsidRPr="00237CE1" w:rsidRDefault="00424FCB" w:rsidP="00032E3F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16 November </w:t>
      </w:r>
      <w:r w:rsidRPr="004E4E77">
        <w:rPr>
          <w:rFonts w:ascii="Times New Roman" w:hAnsi="Times New Roman" w:cs="Times New Roman"/>
          <w:b/>
          <w:bCs/>
          <w:sz w:val="28"/>
          <w:szCs w:val="28"/>
          <w:lang w:val="en-GB"/>
        </w:rPr>
        <w:t>– Monday 13.00 -17.00</w:t>
      </w:r>
    </w:p>
    <w:p w:rsidR="00424FCB" w:rsidRPr="00237CE1" w:rsidRDefault="00424FCB" w:rsidP="007B0CF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7CE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E4E77">
        <w:rPr>
          <w:rFonts w:ascii="Times New Roman" w:hAnsi="Times New Roman" w:cs="Times New Roman"/>
          <w:sz w:val="24"/>
          <w:szCs w:val="24"/>
          <w:lang w:val="en-GB"/>
        </w:rPr>
        <w:t>Registration of participants</w:t>
      </w:r>
    </w:p>
    <w:p w:rsidR="00424FCB" w:rsidRPr="00237CE1" w:rsidRDefault="00424FCB" w:rsidP="004E4E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E4E77">
        <w:rPr>
          <w:rFonts w:ascii="Times New Roman" w:hAnsi="Times New Roman" w:cs="Times New Roman"/>
          <w:sz w:val="24"/>
          <w:szCs w:val="24"/>
          <w:lang w:val="en-GB"/>
        </w:rPr>
        <w:t>Opening speech</w:t>
      </w:r>
      <w:r w:rsidRPr="00237CE1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4E4E77">
        <w:rPr>
          <w:rFonts w:ascii="Times New Roman" w:hAnsi="Times New Roman" w:cs="Times New Roman"/>
          <w:sz w:val="24"/>
          <w:szCs w:val="24"/>
          <w:lang w:val="en-GB"/>
        </w:rPr>
        <w:t xml:space="preserve">Head of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Latvian </w:t>
      </w:r>
      <w:r w:rsidRPr="004E4E77">
        <w:rPr>
          <w:rFonts w:ascii="Times New Roman" w:hAnsi="Times New Roman" w:cs="Times New Roman"/>
          <w:sz w:val="24"/>
          <w:szCs w:val="24"/>
          <w:lang w:val="en-GB"/>
        </w:rPr>
        <w:t>Commission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Ja</w:t>
      </w:r>
      <w:r w:rsidRPr="00237CE1">
        <w:rPr>
          <w:rFonts w:ascii="Times New Roman" w:hAnsi="Times New Roman" w:cs="Times New Roman"/>
          <w:sz w:val="24"/>
          <w:szCs w:val="24"/>
          <w:lang w:val="en-GB"/>
        </w:rPr>
        <w:t>nis Tomels</w:t>
      </w:r>
    </w:p>
    <w:p w:rsidR="00424FCB" w:rsidRPr="00237CE1" w:rsidRDefault="00424FCB" w:rsidP="004E4E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E4E77">
        <w:rPr>
          <w:rFonts w:ascii="Times New Roman" w:hAnsi="Times New Roman" w:cs="Times New Roman"/>
          <w:sz w:val="24"/>
          <w:szCs w:val="24"/>
          <w:lang w:val="en-GB"/>
        </w:rPr>
        <w:t>peech</w:t>
      </w:r>
      <w:r w:rsidRPr="00237CE1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4E4E77">
        <w:rPr>
          <w:rFonts w:ascii="Times New Roman" w:hAnsi="Times New Roman" w:cs="Times New Roman"/>
          <w:sz w:val="24"/>
          <w:szCs w:val="24"/>
          <w:lang w:val="en-GB"/>
        </w:rPr>
        <w:t>Member of the European Parliament</w:t>
      </w:r>
      <w:r w:rsidRPr="00237CE1">
        <w:rPr>
          <w:rFonts w:ascii="Times New Roman" w:hAnsi="Times New Roman" w:cs="Times New Roman"/>
          <w:sz w:val="24"/>
          <w:szCs w:val="24"/>
          <w:lang w:val="en-GB"/>
        </w:rPr>
        <w:t>Inese Vaidere</w:t>
      </w:r>
      <w:r>
        <w:rPr>
          <w:rFonts w:ascii="Times New Roman" w:hAnsi="Times New Roman" w:cs="Times New Roman"/>
          <w:sz w:val="24"/>
          <w:szCs w:val="24"/>
          <w:lang w:val="en-GB"/>
        </w:rPr>
        <w:t>’and</w:t>
      </w:r>
      <w:r w:rsidRPr="00237CE1"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or Minister of Justice </w:t>
      </w:r>
      <w:r w:rsidRPr="00237CE1">
        <w:rPr>
          <w:rFonts w:ascii="Times New Roman" w:hAnsi="Times New Roman" w:cs="Times New Roman"/>
          <w:sz w:val="24"/>
          <w:szCs w:val="24"/>
          <w:lang w:val="en-GB"/>
        </w:rPr>
        <w:t>Dzintar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37CE1">
        <w:rPr>
          <w:rFonts w:ascii="Times New Roman" w:hAnsi="Times New Roman" w:cs="Times New Roman"/>
          <w:sz w:val="24"/>
          <w:szCs w:val="24"/>
          <w:lang w:val="en-GB"/>
        </w:rPr>
        <w:t>Rasna</w:t>
      </w:r>
      <w:r>
        <w:rPr>
          <w:rFonts w:ascii="Times New Roman" w:hAnsi="Times New Roman" w:cs="Times New Roman"/>
          <w:sz w:val="24"/>
          <w:szCs w:val="24"/>
          <w:lang w:val="en-GB"/>
        </w:rPr>
        <w:t>cs’ speech.</w:t>
      </w:r>
    </w:p>
    <w:p w:rsidR="00424FCB" w:rsidRPr="00237CE1" w:rsidRDefault="00424FCB" w:rsidP="00D46E72">
      <w:pPr>
        <w:pStyle w:val="ListParagraph"/>
        <w:spacing w:after="0" w:line="360" w:lineRule="auto"/>
        <w:ind w:left="1146" w:firstLine="294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4E4E77">
        <w:rPr>
          <w:rFonts w:ascii="Times New Roman" w:hAnsi="Times New Roman" w:cs="Times New Roman"/>
          <w:i/>
          <w:iCs/>
          <w:sz w:val="24"/>
          <w:szCs w:val="24"/>
          <w:lang w:val="en-GB"/>
        </w:rPr>
        <w:t>Coffee break</w:t>
      </w:r>
    </w:p>
    <w:p w:rsidR="00424FCB" w:rsidRPr="00237CE1" w:rsidRDefault="00424FCB" w:rsidP="004E4E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Information from the </w:t>
      </w:r>
      <w:r w:rsidRPr="004E4E77">
        <w:rPr>
          <w:rFonts w:ascii="Times New Roman" w:hAnsi="Times New Roman" w:cs="Times New Roman"/>
          <w:sz w:val="24"/>
          <w:szCs w:val="24"/>
          <w:lang w:val="en-GB"/>
        </w:rPr>
        <w:t xml:space="preserve">representatives of the </w:t>
      </w:r>
      <w:r>
        <w:rPr>
          <w:rFonts w:ascii="Times New Roman" w:hAnsi="Times New Roman" w:cs="Times New Roman"/>
          <w:sz w:val="24"/>
          <w:szCs w:val="24"/>
          <w:lang w:val="en-GB"/>
        </w:rPr>
        <w:t>participating countries</w:t>
      </w:r>
      <w:r w:rsidRPr="004E4E77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situation in their country in the field of assessment and declaration of damage caused by </w:t>
      </w:r>
      <w:r w:rsidRPr="004E4E77">
        <w:rPr>
          <w:rFonts w:ascii="Times New Roman" w:hAnsi="Times New Roman" w:cs="Times New Roman"/>
          <w:sz w:val="24"/>
          <w:szCs w:val="24"/>
          <w:lang w:val="en-GB"/>
        </w:rPr>
        <w:t>the occupation regime of the USSR:</w:t>
      </w:r>
    </w:p>
    <w:p w:rsidR="00424FCB" w:rsidRPr="00237CE1" w:rsidRDefault="00424FCB" w:rsidP="0004415F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7CE1">
        <w:rPr>
          <w:rFonts w:ascii="Times New Roman" w:hAnsi="Times New Roman" w:cs="Times New Roman"/>
          <w:sz w:val="24"/>
          <w:szCs w:val="24"/>
          <w:lang w:val="en-GB"/>
        </w:rPr>
        <w:t xml:space="preserve">3.1. </w:t>
      </w:r>
      <w:r>
        <w:rPr>
          <w:rFonts w:ascii="Times New Roman" w:hAnsi="Times New Roman" w:cs="Times New Roman"/>
          <w:sz w:val="24"/>
          <w:szCs w:val="24"/>
          <w:lang w:val="en-GB"/>
        </w:rPr>
        <w:t>Latvia</w:t>
      </w:r>
    </w:p>
    <w:p w:rsidR="00424FCB" w:rsidRPr="00237CE1" w:rsidRDefault="00424FCB" w:rsidP="00930221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7CE1">
        <w:rPr>
          <w:rFonts w:ascii="Times New Roman" w:hAnsi="Times New Roman" w:cs="Times New Roman"/>
          <w:sz w:val="24"/>
          <w:szCs w:val="24"/>
          <w:lang w:val="en-GB"/>
        </w:rPr>
        <w:t xml:space="preserve">3.2. </w:t>
      </w:r>
      <w:r>
        <w:rPr>
          <w:rFonts w:ascii="Times New Roman" w:hAnsi="Times New Roman" w:cs="Times New Roman"/>
          <w:sz w:val="24"/>
          <w:szCs w:val="24"/>
          <w:lang w:val="en-GB"/>
        </w:rPr>
        <w:t>Lithuania</w:t>
      </w:r>
    </w:p>
    <w:p w:rsidR="00424FCB" w:rsidRPr="00237CE1" w:rsidRDefault="00424FCB" w:rsidP="00930221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7CE1">
        <w:rPr>
          <w:rFonts w:ascii="Times New Roman" w:hAnsi="Times New Roman" w:cs="Times New Roman"/>
          <w:sz w:val="24"/>
          <w:szCs w:val="24"/>
          <w:lang w:val="en-GB"/>
        </w:rPr>
        <w:t xml:space="preserve">3.3. </w:t>
      </w:r>
      <w:r>
        <w:rPr>
          <w:rFonts w:ascii="Times New Roman" w:hAnsi="Times New Roman" w:cs="Times New Roman"/>
          <w:sz w:val="24"/>
          <w:szCs w:val="24"/>
          <w:lang w:val="en-GB"/>
        </w:rPr>
        <w:t>Estonia</w:t>
      </w:r>
    </w:p>
    <w:p w:rsidR="00424FCB" w:rsidRPr="00237CE1" w:rsidRDefault="00424FCB" w:rsidP="00930221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7CE1">
        <w:rPr>
          <w:rFonts w:ascii="Times New Roman" w:hAnsi="Times New Roman" w:cs="Times New Roman"/>
          <w:sz w:val="24"/>
          <w:szCs w:val="24"/>
          <w:lang w:val="en-GB"/>
        </w:rPr>
        <w:t xml:space="preserve">3.4. </w:t>
      </w:r>
      <w:r>
        <w:rPr>
          <w:rFonts w:ascii="Times New Roman" w:hAnsi="Times New Roman" w:cs="Times New Roman"/>
          <w:sz w:val="24"/>
          <w:szCs w:val="24"/>
          <w:lang w:val="en-GB"/>
        </w:rPr>
        <w:t>Poland</w:t>
      </w:r>
      <w:bookmarkStart w:id="0" w:name="_GoBack"/>
      <w:bookmarkEnd w:id="0"/>
    </w:p>
    <w:p w:rsidR="00424FCB" w:rsidRPr="00237CE1" w:rsidRDefault="00424FCB" w:rsidP="00D46E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7CE1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E4E77">
        <w:rPr>
          <w:rFonts w:ascii="Times New Roman" w:hAnsi="Times New Roman" w:cs="Times New Roman"/>
          <w:sz w:val="24"/>
          <w:szCs w:val="24"/>
          <w:lang w:val="en-GB"/>
        </w:rPr>
        <w:t xml:space="preserve">ummary of the information received and the </w:t>
      </w:r>
      <w:r>
        <w:rPr>
          <w:rFonts w:ascii="Times New Roman" w:hAnsi="Times New Roman" w:cs="Times New Roman"/>
          <w:sz w:val="24"/>
          <w:szCs w:val="24"/>
          <w:lang w:val="en-GB"/>
        </w:rPr>
        <w:t>further work of the</w:t>
      </w:r>
      <w:r w:rsidRPr="004E4E77">
        <w:rPr>
          <w:rFonts w:ascii="Times New Roman" w:hAnsi="Times New Roman" w:cs="Times New Roman"/>
          <w:sz w:val="24"/>
          <w:szCs w:val="24"/>
          <w:lang w:val="en-GB"/>
        </w:rPr>
        <w:t xml:space="preserve"> seminar</w:t>
      </w:r>
    </w:p>
    <w:p w:rsidR="00424FCB" w:rsidRPr="00237CE1" w:rsidRDefault="00424FCB" w:rsidP="007219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204E5">
        <w:rPr>
          <w:rFonts w:ascii="Times New Roman" w:hAnsi="Times New Roman" w:cs="Times New Roman"/>
          <w:sz w:val="24"/>
          <w:szCs w:val="24"/>
          <w:lang w:val="en-GB"/>
        </w:rPr>
        <w:t>Guests catering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</w:t>
      </w:r>
      <w:r w:rsidRPr="00237CE1">
        <w:rPr>
          <w:rFonts w:ascii="Times New Roman" w:hAnsi="Times New Roman" w:cs="Times New Roman"/>
          <w:sz w:val="24"/>
          <w:szCs w:val="24"/>
          <w:lang w:val="en-GB"/>
        </w:rPr>
        <w:t xml:space="preserve"> “Lido-Vērmanītis”, </w:t>
      </w:r>
      <w:r>
        <w:rPr>
          <w:rFonts w:ascii="Times New Roman" w:hAnsi="Times New Roman" w:cs="Times New Roman"/>
          <w:sz w:val="24"/>
          <w:szCs w:val="24"/>
          <w:lang w:val="en-GB"/>
        </w:rPr>
        <w:t>settling in hotel</w:t>
      </w:r>
      <w:r w:rsidRPr="00237CE1">
        <w:rPr>
          <w:rFonts w:ascii="Times New Roman" w:hAnsi="Times New Roman" w:cs="Times New Roman"/>
          <w:sz w:val="24"/>
          <w:szCs w:val="24"/>
          <w:lang w:val="en-GB"/>
        </w:rPr>
        <w:t xml:space="preserve"> “Konventasēta”</w:t>
      </w:r>
    </w:p>
    <w:p w:rsidR="00424FCB" w:rsidRPr="00237CE1" w:rsidRDefault="00424FCB" w:rsidP="00032E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Evening in Old Riga </w:t>
      </w:r>
      <w:r w:rsidRPr="00237CE1">
        <w:rPr>
          <w:rFonts w:ascii="Times New Roman" w:hAnsi="Times New Roman" w:cs="Times New Roman"/>
          <w:sz w:val="24"/>
          <w:szCs w:val="24"/>
          <w:lang w:val="en-GB"/>
        </w:rPr>
        <w:t>- “StaroRīga”</w:t>
      </w:r>
    </w:p>
    <w:p w:rsidR="00424FCB" w:rsidRPr="00237CE1" w:rsidRDefault="00424FCB" w:rsidP="00032E3F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17 </w:t>
      </w:r>
      <w:r w:rsidRPr="002204E5">
        <w:rPr>
          <w:rFonts w:ascii="Times New Roman" w:hAnsi="Times New Roman" w:cs="Times New Roman"/>
          <w:b/>
          <w:bCs/>
          <w:sz w:val="28"/>
          <w:szCs w:val="28"/>
          <w:lang w:val="en-GB"/>
        </w:rPr>
        <w:t>November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Tuesday 10.00</w:t>
      </w:r>
      <w:r w:rsidRPr="002204E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-13.00</w:t>
      </w:r>
    </w:p>
    <w:p w:rsidR="00424FCB" w:rsidRPr="00237CE1" w:rsidRDefault="00424FCB" w:rsidP="007B0CF4">
      <w:pPr>
        <w:pStyle w:val="ListParagraph"/>
        <w:numPr>
          <w:ilvl w:val="0"/>
          <w:numId w:val="3"/>
        </w:numPr>
        <w:spacing w:before="120"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On the need of common approach to assess the damage </w:t>
      </w:r>
      <w:r w:rsidRPr="00237CE1">
        <w:rPr>
          <w:rFonts w:ascii="Times New Roman" w:hAnsi="Times New Roman" w:cs="Times New Roman"/>
          <w:sz w:val="24"/>
          <w:szCs w:val="24"/>
          <w:lang w:val="en-GB"/>
        </w:rPr>
        <w:t>….</w:t>
      </w:r>
    </w:p>
    <w:p w:rsidR="00424FCB" w:rsidRPr="00237CE1" w:rsidRDefault="00424FCB" w:rsidP="002204E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204E5">
        <w:rPr>
          <w:rFonts w:ascii="Times New Roman" w:hAnsi="Times New Roman" w:cs="Times New Roman"/>
          <w:sz w:val="24"/>
          <w:szCs w:val="24"/>
          <w:lang w:val="en-GB"/>
        </w:rPr>
        <w:t xml:space="preserve">Work in working groups </w:t>
      </w:r>
      <w:r>
        <w:rPr>
          <w:rFonts w:ascii="Times New Roman" w:hAnsi="Times New Roman" w:cs="Times New Roman"/>
          <w:sz w:val="24"/>
          <w:szCs w:val="24"/>
          <w:lang w:val="en-GB"/>
        </w:rPr>
        <w:t>regarding</w:t>
      </w:r>
      <w:r w:rsidRPr="002204E5">
        <w:rPr>
          <w:rFonts w:ascii="Times New Roman" w:hAnsi="Times New Roman" w:cs="Times New Roman"/>
          <w:sz w:val="24"/>
          <w:szCs w:val="24"/>
          <w:lang w:val="en-GB"/>
        </w:rPr>
        <w:t>methodologiesapplicable</w:t>
      </w:r>
      <w:r>
        <w:rPr>
          <w:rFonts w:ascii="Times New Roman" w:hAnsi="Times New Roman" w:cs="Times New Roman"/>
          <w:sz w:val="24"/>
          <w:szCs w:val="24"/>
          <w:lang w:val="en-GB"/>
        </w:rPr>
        <w:t>for assessing damage caused</w:t>
      </w:r>
      <w:r w:rsidRPr="002204E5">
        <w:rPr>
          <w:rFonts w:ascii="Times New Roman" w:hAnsi="Times New Roman" w:cs="Times New Roman"/>
          <w:sz w:val="24"/>
          <w:szCs w:val="24"/>
          <w:lang w:val="en-GB"/>
        </w:rPr>
        <w:t>, the harmonization options for building a common approach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424FCB" w:rsidRPr="00237CE1" w:rsidRDefault="00424FCB" w:rsidP="002204E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2.1. Assessment of damage caused to </w:t>
      </w:r>
      <w:r w:rsidRPr="002204E5">
        <w:rPr>
          <w:rFonts w:ascii="Times New Roman" w:hAnsi="Times New Roman" w:cs="Times New Roman"/>
          <w:sz w:val="24"/>
          <w:szCs w:val="24"/>
          <w:lang w:val="en-GB"/>
        </w:rPr>
        <w:t>national economy</w:t>
      </w:r>
    </w:p>
    <w:p w:rsidR="00424FCB" w:rsidRPr="00237CE1" w:rsidRDefault="00424FCB" w:rsidP="002204E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2.2. Assessment of damage caused to demography</w:t>
      </w:r>
    </w:p>
    <w:p w:rsidR="00424FCB" w:rsidRDefault="00424FCB" w:rsidP="002204E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2.3. Assessment of damage caused toenvironment</w:t>
      </w:r>
    </w:p>
    <w:p w:rsidR="00424FCB" w:rsidRPr="00237CE1" w:rsidRDefault="00424FCB" w:rsidP="002204E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2.4. Assessment of</w:t>
      </w:r>
      <w:r w:rsidRPr="002204E5">
        <w:rPr>
          <w:rFonts w:ascii="Times New Roman" w:hAnsi="Times New Roman" w:cs="Times New Roman"/>
          <w:sz w:val="24"/>
          <w:szCs w:val="24"/>
          <w:lang w:val="en-GB"/>
        </w:rPr>
        <w:t xml:space="preserve">socio-economic </w:t>
      </w:r>
      <w:r>
        <w:rPr>
          <w:rFonts w:ascii="Times New Roman" w:hAnsi="Times New Roman" w:cs="Times New Roman"/>
          <w:sz w:val="24"/>
          <w:szCs w:val="24"/>
          <w:lang w:val="en-GB"/>
        </w:rPr>
        <w:t>damage caused by the military</w:t>
      </w:r>
    </w:p>
    <w:p w:rsidR="00424FCB" w:rsidRPr="00237CE1" w:rsidRDefault="00424FCB" w:rsidP="00D46E72">
      <w:pPr>
        <w:spacing w:after="0" w:line="360" w:lineRule="auto"/>
        <w:ind w:left="1069" w:firstLine="371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4E4E77">
        <w:rPr>
          <w:rFonts w:ascii="Times New Roman" w:hAnsi="Times New Roman" w:cs="Times New Roman"/>
          <w:i/>
          <w:iCs/>
          <w:sz w:val="24"/>
          <w:szCs w:val="24"/>
          <w:lang w:val="en-GB"/>
        </w:rPr>
        <w:t>Coffee break</w:t>
      </w:r>
    </w:p>
    <w:p w:rsidR="00424FCB" w:rsidRPr="00237CE1" w:rsidRDefault="00424FCB" w:rsidP="00B36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7CE1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GB"/>
        </w:rPr>
        <w:t>Brief reports from the leaders of working groups</w:t>
      </w:r>
    </w:p>
    <w:p w:rsidR="00424FCB" w:rsidRPr="00237CE1" w:rsidRDefault="00424FCB" w:rsidP="0003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7CE1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32E3F">
        <w:rPr>
          <w:rFonts w:ascii="Times New Roman" w:hAnsi="Times New Roman" w:cs="Times New Roman"/>
          <w:sz w:val="24"/>
          <w:szCs w:val="24"/>
          <w:lang w:val="en-GB"/>
        </w:rPr>
        <w:t>ummary of the results of the seminar and the prospects for future cooperation</w:t>
      </w:r>
    </w:p>
    <w:p w:rsidR="00424FCB" w:rsidRPr="00237CE1" w:rsidRDefault="00424FCB" w:rsidP="0004415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24FCB" w:rsidRPr="00237CE1" w:rsidRDefault="00424FCB" w:rsidP="00032E3F">
      <w:pPr>
        <w:tabs>
          <w:tab w:val="left" w:pos="1134"/>
          <w:tab w:val="left" w:pos="1701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sectPr w:rsidR="00424FCB" w:rsidRPr="00237CE1" w:rsidSect="00032E3F">
      <w:pgSz w:w="12240" w:h="15840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058A"/>
    <w:multiLevelType w:val="hybridMultilevel"/>
    <w:tmpl w:val="E01AC9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71D4"/>
    <w:multiLevelType w:val="hybridMultilevel"/>
    <w:tmpl w:val="D55CE6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0FE8"/>
    <w:multiLevelType w:val="multilevel"/>
    <w:tmpl w:val="B6986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15F"/>
    <w:rsid w:val="00032E3F"/>
    <w:rsid w:val="0004415F"/>
    <w:rsid w:val="00096B91"/>
    <w:rsid w:val="000C1F34"/>
    <w:rsid w:val="001B6AF4"/>
    <w:rsid w:val="002204E5"/>
    <w:rsid w:val="00237CE1"/>
    <w:rsid w:val="00285445"/>
    <w:rsid w:val="002C69F9"/>
    <w:rsid w:val="00404C25"/>
    <w:rsid w:val="00424018"/>
    <w:rsid w:val="00424FCB"/>
    <w:rsid w:val="00447054"/>
    <w:rsid w:val="004E4E77"/>
    <w:rsid w:val="00526360"/>
    <w:rsid w:val="005B041F"/>
    <w:rsid w:val="006047F5"/>
    <w:rsid w:val="00632F96"/>
    <w:rsid w:val="006D0A85"/>
    <w:rsid w:val="006F039D"/>
    <w:rsid w:val="0072192B"/>
    <w:rsid w:val="007820A1"/>
    <w:rsid w:val="00793218"/>
    <w:rsid w:val="007B0CF4"/>
    <w:rsid w:val="007E625C"/>
    <w:rsid w:val="008425E1"/>
    <w:rsid w:val="008A3B5B"/>
    <w:rsid w:val="008B3AFC"/>
    <w:rsid w:val="00930221"/>
    <w:rsid w:val="00940213"/>
    <w:rsid w:val="009919B8"/>
    <w:rsid w:val="009B0617"/>
    <w:rsid w:val="00A848D5"/>
    <w:rsid w:val="00A96E3A"/>
    <w:rsid w:val="00B362BF"/>
    <w:rsid w:val="00BC594E"/>
    <w:rsid w:val="00C172BD"/>
    <w:rsid w:val="00C37D36"/>
    <w:rsid w:val="00C67319"/>
    <w:rsid w:val="00CD0D2D"/>
    <w:rsid w:val="00D46E72"/>
    <w:rsid w:val="00DD1FE8"/>
    <w:rsid w:val="00DF5D24"/>
    <w:rsid w:val="00E70BB4"/>
    <w:rsid w:val="00E8252A"/>
    <w:rsid w:val="00F1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41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1162</Words>
  <Characters>663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</dc:title>
  <dc:subject/>
  <dc:creator>Ruta</dc:creator>
  <cp:keywords/>
  <dc:description/>
  <cp:lastModifiedBy>Microsoft</cp:lastModifiedBy>
  <cp:revision>3</cp:revision>
  <dcterms:created xsi:type="dcterms:W3CDTF">2015-11-03T15:36:00Z</dcterms:created>
  <dcterms:modified xsi:type="dcterms:W3CDTF">2015-11-04T13:29:00Z</dcterms:modified>
</cp:coreProperties>
</file>